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0D" w:rsidRDefault="006B360D" w:rsidP="00FC5AED">
      <w:pPr>
        <w:ind w:right="-900"/>
        <w:rPr>
          <w:rFonts w:asciiTheme="minorHAnsi" w:hAnsiTheme="minorHAnsi"/>
          <w:b/>
        </w:rPr>
      </w:pPr>
    </w:p>
    <w:p w:rsidR="006B360D" w:rsidRDefault="006B360D" w:rsidP="00FC5AED">
      <w:pPr>
        <w:ind w:right="-900"/>
        <w:rPr>
          <w:rFonts w:asciiTheme="minorHAnsi" w:hAnsiTheme="minorHAnsi"/>
          <w:b/>
        </w:rPr>
      </w:pPr>
    </w:p>
    <w:p w:rsidR="006B360D" w:rsidRDefault="006B360D" w:rsidP="00FC5AED">
      <w:pPr>
        <w:ind w:right="-900"/>
        <w:rPr>
          <w:rFonts w:asciiTheme="minorHAnsi" w:hAnsiTheme="minorHAnsi"/>
          <w:b/>
        </w:rPr>
      </w:pPr>
    </w:p>
    <w:p w:rsidR="006B360D" w:rsidRDefault="006B360D" w:rsidP="00FC5AED">
      <w:pPr>
        <w:ind w:right="-900"/>
        <w:rPr>
          <w:rFonts w:asciiTheme="minorHAnsi" w:hAnsiTheme="minorHAnsi"/>
          <w:b/>
        </w:rPr>
      </w:pPr>
    </w:p>
    <w:p w:rsidR="006B360D" w:rsidRPr="006B360D" w:rsidRDefault="00FC5AED" w:rsidP="006B360D">
      <w:pPr>
        <w:spacing w:line="360" w:lineRule="auto"/>
        <w:ind w:right="-900"/>
        <w:jc w:val="center"/>
        <w:rPr>
          <w:rFonts w:asciiTheme="minorHAnsi" w:hAnsiTheme="minorHAnsi"/>
          <w:b/>
          <w:sz w:val="40"/>
        </w:rPr>
      </w:pPr>
      <w:r w:rsidRPr="006B360D">
        <w:rPr>
          <w:rFonts w:asciiTheme="minorHAnsi" w:hAnsiTheme="minorHAnsi"/>
          <w:b/>
          <w:sz w:val="40"/>
        </w:rPr>
        <w:t>Joint Degree in Masters’ in</w:t>
      </w:r>
    </w:p>
    <w:p w:rsidR="006B360D" w:rsidRPr="006B360D" w:rsidRDefault="00FC5AED" w:rsidP="006B360D">
      <w:pPr>
        <w:spacing w:line="360" w:lineRule="auto"/>
        <w:ind w:right="-900"/>
        <w:jc w:val="center"/>
        <w:rPr>
          <w:rFonts w:asciiTheme="minorHAnsi" w:hAnsiTheme="minorHAnsi"/>
          <w:b/>
          <w:sz w:val="40"/>
        </w:rPr>
      </w:pPr>
      <w:r w:rsidRPr="006B360D">
        <w:rPr>
          <w:rFonts w:asciiTheme="minorHAnsi" w:hAnsiTheme="minorHAnsi"/>
          <w:b/>
          <w:sz w:val="40"/>
        </w:rPr>
        <w:t>Energy &amp; Environmental Engineering</w:t>
      </w:r>
    </w:p>
    <w:p w:rsidR="00FC5AED" w:rsidRPr="006B360D" w:rsidRDefault="006B360D" w:rsidP="006B360D">
      <w:pPr>
        <w:spacing w:line="360" w:lineRule="auto"/>
        <w:ind w:right="-900"/>
        <w:jc w:val="center"/>
        <w:rPr>
          <w:rFonts w:asciiTheme="minorHAnsi" w:hAnsiTheme="minorHAnsi"/>
          <w:b/>
          <w:sz w:val="40"/>
        </w:rPr>
      </w:pPr>
      <w:r w:rsidRPr="006B360D">
        <w:rPr>
          <w:rFonts w:asciiTheme="minorHAnsi" w:hAnsiTheme="minorHAnsi"/>
          <w:b/>
          <w:sz w:val="40"/>
        </w:rPr>
        <w:t>Offered</w:t>
      </w:r>
      <w:r w:rsidR="00FC5AED" w:rsidRPr="006B360D">
        <w:rPr>
          <w:rFonts w:asciiTheme="minorHAnsi" w:hAnsiTheme="minorHAnsi"/>
          <w:b/>
          <w:sz w:val="40"/>
        </w:rPr>
        <w:t xml:space="preserve"> by</w:t>
      </w:r>
    </w:p>
    <w:p w:rsidR="00FC5AED" w:rsidRPr="006B360D" w:rsidRDefault="00FC5AED" w:rsidP="005A0EB2">
      <w:pPr>
        <w:ind w:right="-900"/>
        <w:jc w:val="center"/>
        <w:rPr>
          <w:rFonts w:asciiTheme="minorHAnsi" w:hAnsiTheme="minorHAnsi"/>
          <w:b/>
          <w:sz w:val="40"/>
        </w:rPr>
      </w:pPr>
      <w:r w:rsidRPr="006B360D">
        <w:rPr>
          <w:rFonts w:asciiTheme="minorHAnsi" w:hAnsiTheme="minorHAnsi"/>
          <w:b/>
          <w:sz w:val="40"/>
        </w:rPr>
        <w:t>MEHRAN UNIVERSITY OF ENGINEERING &amp; TECHNOLOGY, JAMSHORO PAKISTAN</w:t>
      </w:r>
    </w:p>
    <w:p w:rsidR="00FC5AED" w:rsidRPr="006B360D" w:rsidRDefault="00FC5AED" w:rsidP="005A0EB2">
      <w:pPr>
        <w:ind w:right="-900"/>
        <w:jc w:val="center"/>
        <w:rPr>
          <w:rFonts w:asciiTheme="minorHAnsi" w:hAnsiTheme="minorHAnsi"/>
          <w:b/>
          <w:sz w:val="40"/>
        </w:rPr>
      </w:pPr>
      <w:r w:rsidRPr="006B360D">
        <w:rPr>
          <w:rFonts w:asciiTheme="minorHAnsi" w:hAnsiTheme="minorHAnsi"/>
          <w:b/>
          <w:sz w:val="40"/>
        </w:rPr>
        <w:t>&amp;</w:t>
      </w:r>
    </w:p>
    <w:p w:rsidR="00FC5AED" w:rsidRDefault="00FC5AED" w:rsidP="006B360D">
      <w:pPr>
        <w:spacing w:line="360" w:lineRule="auto"/>
        <w:ind w:right="-900"/>
        <w:jc w:val="center"/>
        <w:rPr>
          <w:rFonts w:asciiTheme="minorHAnsi" w:hAnsiTheme="minorHAnsi"/>
          <w:b/>
          <w:sz w:val="40"/>
        </w:rPr>
      </w:pPr>
      <w:r w:rsidRPr="006B360D">
        <w:rPr>
          <w:rFonts w:asciiTheme="minorHAnsi" w:hAnsiTheme="minorHAnsi"/>
          <w:b/>
          <w:sz w:val="40"/>
        </w:rPr>
        <w:t>SHENYANG AEROSPACE UNIVERSITY, CHINA</w:t>
      </w:r>
    </w:p>
    <w:p w:rsidR="005A0EB2" w:rsidRDefault="005A0EB2" w:rsidP="006B360D">
      <w:pPr>
        <w:spacing w:line="360" w:lineRule="auto"/>
        <w:ind w:right="-900"/>
        <w:jc w:val="center"/>
        <w:rPr>
          <w:rFonts w:asciiTheme="minorHAnsi" w:hAnsiTheme="minorHAnsi"/>
          <w:b/>
          <w:sz w:val="40"/>
        </w:rPr>
      </w:pPr>
    </w:p>
    <w:p w:rsidR="005A0EB2" w:rsidRDefault="005A0EB2" w:rsidP="006B360D">
      <w:pPr>
        <w:spacing w:line="360" w:lineRule="auto"/>
        <w:ind w:right="-900"/>
        <w:jc w:val="center"/>
        <w:rPr>
          <w:rFonts w:asciiTheme="minorHAnsi" w:hAnsiTheme="minorHAnsi"/>
          <w:b/>
          <w:sz w:val="40"/>
        </w:rPr>
      </w:pPr>
    </w:p>
    <w:p w:rsidR="006B360D" w:rsidRDefault="005A0EB2" w:rsidP="006B360D">
      <w:pPr>
        <w:spacing w:line="360" w:lineRule="auto"/>
        <w:ind w:right="-900"/>
        <w:jc w:val="center"/>
        <w:rPr>
          <w:rFonts w:asciiTheme="minorHAnsi" w:hAnsiTheme="minorHAnsi"/>
          <w:b/>
          <w:sz w:val="40"/>
        </w:rPr>
      </w:pPr>
      <w:r>
        <w:rPr>
          <w:b/>
          <w:bCs/>
          <w:noProof/>
        </w:rPr>
        <w:drawing>
          <wp:inline distT="0" distB="0" distL="0" distR="0">
            <wp:extent cx="3825849" cy="2936892"/>
            <wp:effectExtent l="19050" t="19050" r="22860" b="15875"/>
            <wp:docPr id="2" name="Picture 1" descr="P1030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593.JPG"/>
                    <pic:cNvPicPr/>
                  </pic:nvPicPr>
                  <pic:blipFill rotWithShape="1">
                    <a:blip r:embed="rId8" cstate="print">
                      <a:lum/>
                    </a:blip>
                    <a:srcRect l="964" t="5909" r="20200" b="13400"/>
                    <a:stretch/>
                  </pic:blipFill>
                  <pic:spPr bwMode="auto">
                    <a:xfrm>
                      <a:off x="0" y="0"/>
                      <a:ext cx="3839649" cy="2947486"/>
                    </a:xfrm>
                    <a:prstGeom prst="rect">
                      <a:avLst/>
                    </a:prstGeom>
                    <a:ln w="12700" cap="sq" cmpd="sng" algn="ctr">
                      <a:solidFill>
                        <a:srgbClr val="000000"/>
                      </a:solidFill>
                      <a:prstDash val="solid"/>
                      <a:miter lim="800000"/>
                      <a:headEnd type="none" w="med" len="med"/>
                      <a:tailEnd type="none" w="med" len="med"/>
                    </a:ln>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B360D" w:rsidRPr="006B360D" w:rsidRDefault="006B360D" w:rsidP="005A0EB2">
      <w:pPr>
        <w:spacing w:line="360" w:lineRule="auto"/>
        <w:ind w:right="-900"/>
        <w:jc w:val="center"/>
        <w:rPr>
          <w:rFonts w:asciiTheme="minorHAnsi" w:hAnsiTheme="minorHAnsi"/>
          <w:b/>
          <w:sz w:val="56"/>
        </w:rPr>
      </w:pPr>
      <w:r>
        <w:rPr>
          <w:rFonts w:asciiTheme="minorHAnsi" w:hAnsiTheme="minorHAnsi"/>
          <w:b/>
          <w:sz w:val="56"/>
        </w:rPr>
        <w:t xml:space="preserve">Prospectus- </w:t>
      </w:r>
      <w:r w:rsidRPr="006B360D">
        <w:rPr>
          <w:rFonts w:asciiTheme="minorHAnsi" w:hAnsiTheme="minorHAnsi"/>
          <w:b/>
          <w:sz w:val="56"/>
        </w:rPr>
        <w:t>2015</w:t>
      </w:r>
    </w:p>
    <w:p w:rsidR="00FC5AED" w:rsidRDefault="00FC5AED">
      <w:pPr>
        <w:rPr>
          <w:rFonts w:asciiTheme="minorHAnsi" w:hAnsiTheme="minorHAnsi"/>
          <w:b/>
        </w:rPr>
      </w:pPr>
    </w:p>
    <w:p w:rsidR="006B360D" w:rsidRDefault="006B360D" w:rsidP="005A0EB2">
      <w:pPr>
        <w:jc w:val="center"/>
        <w:rPr>
          <w:rFonts w:asciiTheme="minorHAnsi" w:hAnsiTheme="minorHAnsi"/>
          <w:b/>
        </w:rPr>
      </w:pPr>
    </w:p>
    <w:p w:rsidR="005A0EB2" w:rsidRDefault="005A0EB2">
      <w:pPr>
        <w:rPr>
          <w:rFonts w:asciiTheme="minorHAnsi" w:hAnsiTheme="minorHAnsi"/>
          <w:b/>
        </w:rPr>
      </w:pPr>
      <w:r>
        <w:rPr>
          <w:rFonts w:asciiTheme="minorHAnsi" w:hAnsiTheme="minorHAnsi"/>
          <w:b/>
        </w:rPr>
        <w:br w:type="page"/>
      </w:r>
    </w:p>
    <w:p w:rsidR="000B632F" w:rsidRPr="0025518C" w:rsidRDefault="000B632F" w:rsidP="00FC5AED">
      <w:pPr>
        <w:ind w:right="-900"/>
        <w:rPr>
          <w:rFonts w:asciiTheme="minorHAnsi" w:hAnsiTheme="minorHAnsi"/>
        </w:rPr>
      </w:pPr>
      <w:r w:rsidRPr="0025518C">
        <w:rPr>
          <w:rFonts w:asciiTheme="minorHAnsi" w:hAnsiTheme="minorHAnsi"/>
          <w:b/>
        </w:rPr>
        <w:lastRenderedPageBreak/>
        <w:t>Introduction</w:t>
      </w:r>
    </w:p>
    <w:p w:rsidR="000B632F" w:rsidRPr="0025518C" w:rsidRDefault="000B632F" w:rsidP="000B632F">
      <w:pPr>
        <w:ind w:right="-900"/>
        <w:rPr>
          <w:rFonts w:asciiTheme="minorHAnsi" w:hAnsiTheme="minorHAnsi"/>
        </w:rPr>
      </w:pPr>
    </w:p>
    <w:p w:rsidR="000B632F" w:rsidRPr="0025518C" w:rsidRDefault="000B632F" w:rsidP="007A0D97">
      <w:pPr>
        <w:jc w:val="both"/>
        <w:rPr>
          <w:rFonts w:asciiTheme="minorHAnsi" w:hAnsiTheme="minorHAnsi"/>
        </w:rPr>
      </w:pPr>
      <w:r w:rsidRPr="0025518C">
        <w:rPr>
          <w:rFonts w:asciiTheme="minorHAnsi" w:hAnsiTheme="minorHAnsi"/>
        </w:rPr>
        <w:t xml:space="preserve">The components of Environment </w:t>
      </w:r>
      <w:r w:rsidR="00392C0A" w:rsidRPr="0025518C">
        <w:rPr>
          <w:rFonts w:asciiTheme="minorHAnsi" w:hAnsiTheme="minorHAnsi"/>
        </w:rPr>
        <w:t>(Atmosphere</w:t>
      </w:r>
      <w:r w:rsidRPr="0025518C">
        <w:rPr>
          <w:rFonts w:asciiTheme="minorHAnsi" w:hAnsiTheme="minorHAnsi"/>
        </w:rPr>
        <w:t xml:space="preserve">, Land, water and Ocean) are being threatened by Anthropogenic </w:t>
      </w:r>
      <w:r w:rsidR="00392C0A" w:rsidRPr="0025518C">
        <w:rPr>
          <w:rFonts w:asciiTheme="minorHAnsi" w:hAnsiTheme="minorHAnsi"/>
        </w:rPr>
        <w:t>(Mankind</w:t>
      </w:r>
      <w:r w:rsidR="009B26AD" w:rsidRPr="0025518C">
        <w:rPr>
          <w:rFonts w:asciiTheme="minorHAnsi" w:hAnsiTheme="minorHAnsi"/>
        </w:rPr>
        <w:t xml:space="preserve">) and Industrial activities, which required to be cared for living Organisms. Greenhouse gases, unattended solid waste, over exploitation of water resources and disposing of waste water in to ocean generates Air pollution, water pollution, land degradation and marine pollution problems respectively. </w:t>
      </w:r>
      <w:r w:rsidR="009B26AD" w:rsidRPr="002B5464">
        <w:rPr>
          <w:rFonts w:asciiTheme="minorHAnsi" w:hAnsiTheme="minorHAnsi"/>
          <w:color w:val="000000" w:themeColor="text1"/>
        </w:rPr>
        <w:t xml:space="preserve">The course syllabus of </w:t>
      </w:r>
      <w:r w:rsidR="0025518C" w:rsidRPr="002B5464">
        <w:rPr>
          <w:rFonts w:asciiTheme="minorHAnsi" w:hAnsiTheme="minorHAnsi"/>
          <w:color w:val="000000" w:themeColor="text1"/>
        </w:rPr>
        <w:t xml:space="preserve">Energy and </w:t>
      </w:r>
      <w:r w:rsidR="009B26AD" w:rsidRPr="002B5464">
        <w:rPr>
          <w:rFonts w:asciiTheme="minorHAnsi" w:hAnsiTheme="minorHAnsi"/>
          <w:color w:val="000000" w:themeColor="text1"/>
        </w:rPr>
        <w:t>Environmental Engineering makes students expertise to reduce the pollutant controlling equipments, solid</w:t>
      </w:r>
      <w:r w:rsidR="00392C0A" w:rsidRPr="002B5464">
        <w:rPr>
          <w:rFonts w:asciiTheme="minorHAnsi" w:hAnsiTheme="minorHAnsi"/>
          <w:color w:val="000000" w:themeColor="text1"/>
        </w:rPr>
        <w:t xml:space="preserve"> waste management</w:t>
      </w:r>
      <w:r w:rsidR="002B5464" w:rsidRPr="002B5464">
        <w:rPr>
          <w:rFonts w:asciiTheme="minorHAnsi" w:hAnsiTheme="minorHAnsi"/>
          <w:color w:val="000000" w:themeColor="text1"/>
        </w:rPr>
        <w:t xml:space="preserve">,water treatment techniques and </w:t>
      </w:r>
      <w:r w:rsidR="00392C0A" w:rsidRPr="002B5464">
        <w:rPr>
          <w:rFonts w:asciiTheme="minorHAnsi" w:hAnsiTheme="minorHAnsi"/>
          <w:color w:val="000000" w:themeColor="text1"/>
        </w:rPr>
        <w:t xml:space="preserve">wastewater treatment techniques </w:t>
      </w:r>
      <w:r w:rsidR="002B5464" w:rsidRPr="002B5464">
        <w:rPr>
          <w:rFonts w:asciiTheme="minorHAnsi" w:hAnsiTheme="minorHAnsi"/>
          <w:color w:val="000000" w:themeColor="text1"/>
        </w:rPr>
        <w:t>specially focusing the pollution due the conversion of primary sources of energy into the secondary and tertiary</w:t>
      </w:r>
      <w:r w:rsidR="00392C0A" w:rsidRPr="002B5464">
        <w:rPr>
          <w:rFonts w:asciiTheme="minorHAnsi" w:hAnsiTheme="minorHAnsi"/>
          <w:color w:val="000000" w:themeColor="text1"/>
        </w:rPr>
        <w:t xml:space="preserve">. </w:t>
      </w:r>
      <w:r w:rsidR="00371FEE" w:rsidRPr="002B5464">
        <w:rPr>
          <w:rFonts w:asciiTheme="minorHAnsi" w:hAnsiTheme="minorHAnsi"/>
          <w:color w:val="000000" w:themeColor="text1"/>
        </w:rPr>
        <w:t xml:space="preserve">The course also highlights Environmental Impact Assessment of </w:t>
      </w:r>
      <w:r w:rsidR="002B5464" w:rsidRPr="002B5464">
        <w:rPr>
          <w:rFonts w:asciiTheme="minorHAnsi" w:hAnsiTheme="minorHAnsi"/>
          <w:color w:val="000000" w:themeColor="text1"/>
        </w:rPr>
        <w:t>energy</w:t>
      </w:r>
      <w:r w:rsidR="00371FEE" w:rsidRPr="002B5464">
        <w:rPr>
          <w:rFonts w:asciiTheme="minorHAnsi" w:hAnsiTheme="minorHAnsi"/>
          <w:color w:val="000000" w:themeColor="text1"/>
        </w:rPr>
        <w:t xml:space="preserve"> projects, Environmental Health and Safety and monitoring/auditing tools of ISO 14000 and ISO 18000. </w:t>
      </w:r>
      <w:r w:rsidR="00371FEE" w:rsidRPr="0025518C">
        <w:rPr>
          <w:rFonts w:asciiTheme="minorHAnsi" w:hAnsiTheme="minorHAnsi"/>
        </w:rPr>
        <w:t xml:space="preserve">The course work of Postgraduate Diploma is comprised of </w:t>
      </w:r>
      <w:r w:rsidR="002B5464">
        <w:rPr>
          <w:rFonts w:asciiTheme="minorHAnsi" w:hAnsiTheme="minorHAnsi"/>
        </w:rPr>
        <w:t>33</w:t>
      </w:r>
      <w:r w:rsidR="00371FEE" w:rsidRPr="0025518C">
        <w:rPr>
          <w:rFonts w:asciiTheme="minorHAnsi" w:hAnsiTheme="minorHAnsi"/>
        </w:rPr>
        <w:t xml:space="preserve"> credit hours with </w:t>
      </w:r>
      <w:r w:rsidR="002B5464">
        <w:rPr>
          <w:rFonts w:asciiTheme="minorHAnsi" w:hAnsiTheme="minorHAnsi"/>
        </w:rPr>
        <w:t>11</w:t>
      </w:r>
      <w:r w:rsidR="00371FEE" w:rsidRPr="0025518C">
        <w:rPr>
          <w:rFonts w:asciiTheme="minorHAnsi" w:hAnsiTheme="minorHAnsi"/>
        </w:rPr>
        <w:t xml:space="preserve"> subjects to be completed in three </w:t>
      </w:r>
      <w:r w:rsidR="002B5464">
        <w:rPr>
          <w:rFonts w:asciiTheme="minorHAnsi" w:hAnsiTheme="minorHAnsi"/>
        </w:rPr>
        <w:t>semesters</w:t>
      </w:r>
      <w:r w:rsidR="00371FEE" w:rsidRPr="0025518C">
        <w:rPr>
          <w:rFonts w:asciiTheme="minorHAnsi" w:hAnsiTheme="minorHAnsi"/>
        </w:rPr>
        <w:t xml:space="preserve"> in </w:t>
      </w:r>
      <w:r w:rsidR="002B5464">
        <w:rPr>
          <w:rFonts w:asciiTheme="minorHAnsi" w:hAnsiTheme="minorHAnsi"/>
        </w:rPr>
        <w:t xml:space="preserve">full time </w:t>
      </w:r>
      <w:r w:rsidR="00371FEE" w:rsidRPr="0025518C">
        <w:rPr>
          <w:rFonts w:asciiTheme="minorHAnsi" w:hAnsiTheme="minorHAnsi"/>
        </w:rPr>
        <w:t>evening program</w:t>
      </w:r>
      <w:r w:rsidR="0094250C" w:rsidRPr="0025518C">
        <w:rPr>
          <w:rFonts w:asciiTheme="minorHAnsi" w:hAnsiTheme="minorHAnsi"/>
        </w:rPr>
        <w:t>. After</w:t>
      </w:r>
      <w:r w:rsidR="00371FEE" w:rsidRPr="0025518C">
        <w:rPr>
          <w:rFonts w:asciiTheme="minorHAnsi" w:hAnsiTheme="minorHAnsi"/>
        </w:rPr>
        <w:t xml:space="preserve"> qualifying 60% overall marks in all subject </w:t>
      </w:r>
      <w:r w:rsidR="00524F0C" w:rsidRPr="0025518C">
        <w:rPr>
          <w:rFonts w:asciiTheme="minorHAnsi" w:hAnsiTheme="minorHAnsi"/>
        </w:rPr>
        <w:t>and 50% marks in each subject, candidate will be eligible to take Masters Thesis with minimum possible time of 6 month.</w:t>
      </w:r>
    </w:p>
    <w:p w:rsidR="00524F0C" w:rsidRPr="0025518C" w:rsidRDefault="00524F0C" w:rsidP="00624417">
      <w:pPr>
        <w:jc w:val="both"/>
        <w:rPr>
          <w:rFonts w:asciiTheme="minorHAnsi" w:hAnsiTheme="minorHAnsi"/>
        </w:rPr>
      </w:pPr>
    </w:p>
    <w:p w:rsidR="0094250C" w:rsidRPr="0025518C" w:rsidRDefault="00524F0C" w:rsidP="00624417">
      <w:pPr>
        <w:jc w:val="both"/>
        <w:rPr>
          <w:rFonts w:asciiTheme="minorHAnsi" w:hAnsiTheme="minorHAnsi"/>
        </w:rPr>
      </w:pPr>
      <w:r w:rsidRPr="0025518C">
        <w:rPr>
          <w:rFonts w:asciiTheme="minorHAnsi" w:hAnsiTheme="minorHAnsi"/>
        </w:rPr>
        <w:t>Institute of Environmental Engineering</w:t>
      </w:r>
      <w:r w:rsidR="0094250C" w:rsidRPr="0025518C">
        <w:rPr>
          <w:rFonts w:asciiTheme="minorHAnsi" w:hAnsiTheme="minorHAnsi"/>
        </w:rPr>
        <w:t>&amp; Management</w:t>
      </w:r>
      <w:r w:rsidRPr="0025518C">
        <w:rPr>
          <w:rFonts w:asciiTheme="minorHAnsi" w:hAnsiTheme="minorHAnsi"/>
        </w:rPr>
        <w:t xml:space="preserve"> is offering academic excellence to the graduate students through will- experienced and highly qualified visiting faculty available in University and outside as well as internship with Industries.</w:t>
      </w:r>
    </w:p>
    <w:p w:rsidR="0094250C" w:rsidRPr="0025518C" w:rsidRDefault="0094250C" w:rsidP="00624417">
      <w:pPr>
        <w:jc w:val="both"/>
        <w:rPr>
          <w:rFonts w:asciiTheme="minorHAnsi" w:hAnsiTheme="minorHAnsi"/>
        </w:rPr>
      </w:pPr>
    </w:p>
    <w:p w:rsidR="006B2EF2" w:rsidRPr="0025518C" w:rsidRDefault="006B2EF2" w:rsidP="007A0D97">
      <w:pPr>
        <w:jc w:val="both"/>
        <w:rPr>
          <w:rFonts w:asciiTheme="minorHAnsi" w:hAnsiTheme="minorHAnsi"/>
          <w:b/>
        </w:rPr>
      </w:pPr>
      <w:r w:rsidRPr="0025518C">
        <w:rPr>
          <w:rFonts w:asciiTheme="minorHAnsi" w:hAnsiTheme="minorHAnsi"/>
          <w:b/>
        </w:rPr>
        <w:t>Vision</w:t>
      </w:r>
    </w:p>
    <w:p w:rsidR="006B2EF2" w:rsidRPr="0025518C" w:rsidRDefault="006B2EF2" w:rsidP="00624417">
      <w:pPr>
        <w:jc w:val="both"/>
        <w:rPr>
          <w:rFonts w:asciiTheme="minorHAnsi" w:hAnsiTheme="minorHAnsi"/>
        </w:rPr>
      </w:pPr>
    </w:p>
    <w:p w:rsidR="006B2EF2" w:rsidRPr="0025518C" w:rsidRDefault="006B2EF2" w:rsidP="00624417">
      <w:pPr>
        <w:jc w:val="both"/>
        <w:rPr>
          <w:rFonts w:asciiTheme="minorHAnsi" w:hAnsiTheme="minorHAnsi"/>
        </w:rPr>
      </w:pPr>
      <w:r w:rsidRPr="0025518C">
        <w:rPr>
          <w:rFonts w:asciiTheme="minorHAnsi" w:hAnsiTheme="minorHAnsi"/>
        </w:rPr>
        <w:t xml:space="preserve">To produce </w:t>
      </w:r>
      <w:r w:rsidR="00836443" w:rsidRPr="0025518C">
        <w:rPr>
          <w:rFonts w:asciiTheme="minorHAnsi" w:hAnsiTheme="minorHAnsi"/>
        </w:rPr>
        <w:t>Energy and Environmental Engineering</w:t>
      </w:r>
      <w:r w:rsidR="00B63114">
        <w:rPr>
          <w:rFonts w:asciiTheme="minorHAnsi" w:hAnsiTheme="minorHAnsi"/>
        </w:rPr>
        <w:t xml:space="preserve"> </w:t>
      </w:r>
      <w:r w:rsidR="00836443" w:rsidRPr="0025518C">
        <w:rPr>
          <w:rFonts w:asciiTheme="minorHAnsi" w:hAnsiTheme="minorHAnsi"/>
        </w:rPr>
        <w:t xml:space="preserve">Expert </w:t>
      </w:r>
      <w:r w:rsidRPr="0025518C">
        <w:rPr>
          <w:rFonts w:asciiTheme="minorHAnsi" w:hAnsiTheme="minorHAnsi"/>
        </w:rPr>
        <w:t>who share their skill in the establishment of Environmental Management system in all Industry, Agricultural land, Irrigation and Drainage infrastructures, communication network systems and Rural-Urban Utilities to enter in the development of 21</w:t>
      </w:r>
      <w:r w:rsidRPr="0025518C">
        <w:rPr>
          <w:rFonts w:asciiTheme="minorHAnsi" w:hAnsiTheme="minorHAnsi"/>
          <w:vertAlign w:val="superscript"/>
        </w:rPr>
        <w:t>st</w:t>
      </w:r>
      <w:r w:rsidRPr="0025518C">
        <w:rPr>
          <w:rFonts w:asciiTheme="minorHAnsi" w:hAnsiTheme="minorHAnsi"/>
        </w:rPr>
        <w:t xml:space="preserve"> Century goal of making national Economy as per World Trade Organization (WTO) requirements.</w:t>
      </w:r>
    </w:p>
    <w:p w:rsidR="00A6439F" w:rsidRPr="0025518C" w:rsidRDefault="00A6439F" w:rsidP="00624417">
      <w:pPr>
        <w:jc w:val="both"/>
        <w:rPr>
          <w:rFonts w:asciiTheme="minorHAnsi" w:hAnsiTheme="minorHAnsi"/>
        </w:rPr>
      </w:pPr>
    </w:p>
    <w:p w:rsidR="00A6439F" w:rsidRPr="0025518C" w:rsidRDefault="00A6439F" w:rsidP="007A0D97">
      <w:pPr>
        <w:jc w:val="both"/>
        <w:rPr>
          <w:rFonts w:asciiTheme="minorHAnsi" w:hAnsiTheme="minorHAnsi"/>
          <w:b/>
        </w:rPr>
      </w:pPr>
      <w:r w:rsidRPr="0025518C">
        <w:rPr>
          <w:rFonts w:asciiTheme="minorHAnsi" w:hAnsiTheme="minorHAnsi"/>
          <w:b/>
        </w:rPr>
        <w:t xml:space="preserve">Objectives </w:t>
      </w:r>
    </w:p>
    <w:p w:rsidR="00A6439F" w:rsidRPr="0025518C" w:rsidRDefault="00A6439F" w:rsidP="00624417">
      <w:pPr>
        <w:jc w:val="both"/>
        <w:rPr>
          <w:rFonts w:asciiTheme="minorHAnsi" w:hAnsiTheme="minorHAnsi"/>
        </w:rPr>
      </w:pPr>
    </w:p>
    <w:p w:rsidR="00A6439F" w:rsidRPr="0025518C" w:rsidRDefault="00A6439F" w:rsidP="00624417">
      <w:pPr>
        <w:numPr>
          <w:ilvl w:val="0"/>
          <w:numId w:val="2"/>
        </w:numPr>
        <w:jc w:val="both"/>
        <w:rPr>
          <w:rFonts w:asciiTheme="minorHAnsi" w:hAnsiTheme="minorHAnsi"/>
        </w:rPr>
      </w:pPr>
      <w:r w:rsidRPr="0025518C">
        <w:rPr>
          <w:rFonts w:asciiTheme="minorHAnsi" w:hAnsiTheme="minorHAnsi"/>
        </w:rPr>
        <w:t>To make Post Graduate/Master level students skillful by achieving the following goals to become useful for re-construction of</w:t>
      </w:r>
      <w:r w:rsidR="0094250C" w:rsidRPr="0025518C">
        <w:rPr>
          <w:rFonts w:asciiTheme="minorHAnsi" w:hAnsiTheme="minorHAnsi"/>
        </w:rPr>
        <w:t xml:space="preserve"> National Environmental Economy.</w:t>
      </w:r>
    </w:p>
    <w:p w:rsidR="00836443" w:rsidRPr="0025518C" w:rsidRDefault="00836443" w:rsidP="00836443">
      <w:pPr>
        <w:ind w:left="1080"/>
        <w:jc w:val="both"/>
        <w:rPr>
          <w:rFonts w:asciiTheme="minorHAnsi" w:hAnsiTheme="minorHAnsi"/>
        </w:rPr>
      </w:pPr>
    </w:p>
    <w:p w:rsidR="00836443" w:rsidRPr="0025518C" w:rsidRDefault="00836443" w:rsidP="00624417">
      <w:pPr>
        <w:numPr>
          <w:ilvl w:val="0"/>
          <w:numId w:val="2"/>
        </w:numPr>
        <w:jc w:val="both"/>
        <w:rPr>
          <w:rFonts w:asciiTheme="minorHAnsi" w:hAnsiTheme="minorHAnsi"/>
        </w:rPr>
      </w:pPr>
      <w:r w:rsidRPr="0025518C">
        <w:rPr>
          <w:rFonts w:asciiTheme="minorHAnsi" w:hAnsiTheme="minorHAnsi"/>
        </w:rPr>
        <w:t xml:space="preserve">To explore the renewable and non-renewable energy sources that fulfill the National Energy requirements. </w:t>
      </w:r>
    </w:p>
    <w:p w:rsidR="0094250C" w:rsidRPr="0025518C" w:rsidRDefault="0094250C" w:rsidP="0094250C">
      <w:pPr>
        <w:ind w:left="1080"/>
        <w:jc w:val="both"/>
        <w:rPr>
          <w:rFonts w:asciiTheme="minorHAnsi" w:hAnsiTheme="minorHAnsi"/>
        </w:rPr>
      </w:pPr>
    </w:p>
    <w:p w:rsidR="00A6439F" w:rsidRPr="0025518C" w:rsidRDefault="00A6439F" w:rsidP="00624417">
      <w:pPr>
        <w:numPr>
          <w:ilvl w:val="0"/>
          <w:numId w:val="2"/>
        </w:numPr>
        <w:jc w:val="both"/>
        <w:rPr>
          <w:rFonts w:asciiTheme="minorHAnsi" w:hAnsiTheme="minorHAnsi"/>
        </w:rPr>
      </w:pPr>
      <w:r w:rsidRPr="0025518C">
        <w:rPr>
          <w:rFonts w:asciiTheme="minorHAnsi" w:hAnsiTheme="minorHAnsi"/>
        </w:rPr>
        <w:t>For making Water potable, learning methodologies of Water Treatment Plant, water-softening techniques Osmosis techniques shall be procured.</w:t>
      </w:r>
    </w:p>
    <w:p w:rsidR="0094250C" w:rsidRPr="0025518C" w:rsidRDefault="0094250C" w:rsidP="0094250C">
      <w:pPr>
        <w:jc w:val="both"/>
        <w:rPr>
          <w:rFonts w:asciiTheme="minorHAnsi" w:hAnsiTheme="minorHAnsi"/>
        </w:rPr>
      </w:pPr>
    </w:p>
    <w:p w:rsidR="00A6439F" w:rsidRPr="0025518C" w:rsidRDefault="00275CA8" w:rsidP="00624417">
      <w:pPr>
        <w:numPr>
          <w:ilvl w:val="0"/>
          <w:numId w:val="2"/>
        </w:numPr>
        <w:jc w:val="both"/>
        <w:rPr>
          <w:rFonts w:asciiTheme="minorHAnsi" w:hAnsiTheme="minorHAnsi"/>
        </w:rPr>
      </w:pPr>
      <w:r w:rsidRPr="0025518C">
        <w:rPr>
          <w:rFonts w:asciiTheme="minorHAnsi" w:hAnsiTheme="minorHAnsi"/>
        </w:rPr>
        <w:t xml:space="preserve">For making safe Disposal of Wastewater from various development </w:t>
      </w:r>
      <w:r w:rsidR="00A318BC" w:rsidRPr="0025518C">
        <w:rPr>
          <w:rFonts w:asciiTheme="minorHAnsi" w:hAnsiTheme="minorHAnsi"/>
        </w:rPr>
        <w:t xml:space="preserve">learning methodologies of Wastewater treatment technologies; like Wastewater treatment Plant, evaporation Ponds, Oxidation Ponds and in addition the design of Pipe network systems shall be procured. </w:t>
      </w:r>
    </w:p>
    <w:p w:rsidR="0094250C" w:rsidRPr="0025518C" w:rsidRDefault="0094250C" w:rsidP="0094250C">
      <w:pPr>
        <w:ind w:left="1080"/>
        <w:jc w:val="both"/>
        <w:rPr>
          <w:rFonts w:asciiTheme="minorHAnsi" w:hAnsiTheme="minorHAnsi"/>
        </w:rPr>
      </w:pPr>
    </w:p>
    <w:p w:rsidR="0094250C" w:rsidRPr="0025518C" w:rsidRDefault="00A318BC" w:rsidP="0094250C">
      <w:pPr>
        <w:numPr>
          <w:ilvl w:val="0"/>
          <w:numId w:val="2"/>
        </w:numPr>
        <w:jc w:val="both"/>
        <w:rPr>
          <w:rFonts w:asciiTheme="minorHAnsi" w:hAnsiTheme="minorHAnsi"/>
        </w:rPr>
      </w:pPr>
      <w:r w:rsidRPr="0025518C">
        <w:rPr>
          <w:rFonts w:asciiTheme="minorHAnsi" w:hAnsiTheme="minorHAnsi"/>
        </w:rPr>
        <w:t>For removing the Soil Waste Problem Cities, industries, town and rural areas, a very comprehensive learning methodologies can be extended;</w:t>
      </w:r>
      <w:r w:rsidR="009D074F" w:rsidRPr="0025518C">
        <w:rPr>
          <w:rFonts w:asciiTheme="minorHAnsi" w:hAnsiTheme="minorHAnsi"/>
        </w:rPr>
        <w:t xml:space="preserve"> like </w:t>
      </w:r>
      <w:r w:rsidR="009D074F" w:rsidRPr="0025518C">
        <w:rPr>
          <w:rFonts w:asciiTheme="minorHAnsi" w:hAnsiTheme="minorHAnsi"/>
        </w:rPr>
        <w:lastRenderedPageBreak/>
        <w:t>understanding the Generation, collection, transferring and disposal techniques of Municipal Solid Waste, industrial Waste and Hospital Waste.</w:t>
      </w:r>
    </w:p>
    <w:p w:rsidR="009610C9" w:rsidRPr="0025518C" w:rsidRDefault="009610C9" w:rsidP="00624417">
      <w:pPr>
        <w:numPr>
          <w:ilvl w:val="0"/>
          <w:numId w:val="2"/>
        </w:numPr>
        <w:jc w:val="both"/>
        <w:rPr>
          <w:rFonts w:asciiTheme="minorHAnsi" w:hAnsiTheme="minorHAnsi"/>
        </w:rPr>
      </w:pPr>
      <w:r w:rsidRPr="0025518C">
        <w:rPr>
          <w:rFonts w:asciiTheme="minorHAnsi" w:hAnsiTheme="minorHAnsi"/>
        </w:rPr>
        <w:t>To make efforts to clean the Atmosphere, the learning methodologies; like understanding air pollutants and the design of Air pollution Control equipments shall be procured.</w:t>
      </w:r>
    </w:p>
    <w:p w:rsidR="0094250C" w:rsidRPr="0025518C" w:rsidRDefault="0094250C" w:rsidP="0094250C">
      <w:pPr>
        <w:ind w:left="1080"/>
        <w:jc w:val="both"/>
        <w:rPr>
          <w:rFonts w:asciiTheme="minorHAnsi" w:hAnsiTheme="minorHAnsi"/>
        </w:rPr>
      </w:pPr>
    </w:p>
    <w:p w:rsidR="009610C9" w:rsidRPr="0025518C" w:rsidRDefault="009610C9" w:rsidP="0094250C">
      <w:pPr>
        <w:numPr>
          <w:ilvl w:val="0"/>
          <w:numId w:val="2"/>
        </w:numPr>
        <w:jc w:val="both"/>
        <w:rPr>
          <w:rFonts w:asciiTheme="minorHAnsi" w:hAnsiTheme="minorHAnsi"/>
        </w:rPr>
      </w:pPr>
      <w:r w:rsidRPr="0025518C">
        <w:rPr>
          <w:rFonts w:asciiTheme="minorHAnsi" w:hAnsiTheme="minorHAnsi"/>
        </w:rPr>
        <w:t>To make student capable to design the project in which he shall learn implementation of Environmental Managements system under the Umbrella of ISO-14000, Environmental Impact assessment and Strategic Environmental Assessment.</w:t>
      </w:r>
    </w:p>
    <w:p w:rsidR="009610C9" w:rsidRPr="0025518C" w:rsidRDefault="009610C9" w:rsidP="009610C9">
      <w:pPr>
        <w:rPr>
          <w:rFonts w:asciiTheme="minorHAnsi" w:hAnsiTheme="minorHAnsi"/>
        </w:rPr>
      </w:pPr>
    </w:p>
    <w:p w:rsidR="009610C9" w:rsidRPr="0025518C" w:rsidRDefault="00F41DBA" w:rsidP="007A0D97">
      <w:pPr>
        <w:rPr>
          <w:rFonts w:asciiTheme="minorHAnsi" w:hAnsiTheme="minorHAnsi"/>
          <w:b/>
        </w:rPr>
      </w:pPr>
      <w:r w:rsidRPr="0025518C">
        <w:rPr>
          <w:rFonts w:asciiTheme="minorHAnsi" w:hAnsiTheme="minorHAnsi"/>
          <w:b/>
        </w:rPr>
        <w:t>The Faculty</w:t>
      </w:r>
    </w:p>
    <w:p w:rsidR="009610C9" w:rsidRPr="00EA3D05" w:rsidRDefault="009610C9" w:rsidP="009610C9">
      <w:pPr>
        <w:rPr>
          <w:rFonts w:asciiTheme="minorHAnsi" w:hAnsiTheme="minorHAnsi"/>
          <w:sz w:val="10"/>
        </w:rPr>
      </w:pPr>
    </w:p>
    <w:p w:rsidR="00F41DBA" w:rsidRPr="0025518C" w:rsidRDefault="00F41DBA" w:rsidP="00F41DBA">
      <w:pPr>
        <w:pStyle w:val="NoSpacing"/>
        <w:ind w:firstLine="360"/>
        <w:rPr>
          <w:rFonts w:asciiTheme="minorHAnsi" w:hAnsiTheme="minorHAnsi"/>
          <w:b/>
          <w:i/>
          <w:sz w:val="24"/>
          <w:szCs w:val="20"/>
        </w:rPr>
      </w:pPr>
      <w:r w:rsidRPr="0025518C">
        <w:rPr>
          <w:rFonts w:asciiTheme="minorHAnsi" w:hAnsiTheme="minorHAnsi"/>
          <w:b/>
          <w:i/>
          <w:sz w:val="24"/>
          <w:szCs w:val="20"/>
        </w:rPr>
        <w:t>Director:</w:t>
      </w:r>
    </w:p>
    <w:p w:rsidR="00F41DBA" w:rsidRPr="0025518C" w:rsidRDefault="00F41DBA" w:rsidP="00F41DBA">
      <w:pPr>
        <w:pStyle w:val="NoSpacing"/>
        <w:ind w:left="360"/>
        <w:jc w:val="both"/>
        <w:rPr>
          <w:rFonts w:asciiTheme="minorHAnsi" w:hAnsiTheme="minorHAnsi"/>
          <w:b/>
          <w:sz w:val="24"/>
          <w:szCs w:val="20"/>
        </w:rPr>
      </w:pPr>
      <w:r w:rsidRPr="0025518C">
        <w:rPr>
          <w:rFonts w:asciiTheme="minorHAnsi" w:hAnsiTheme="minorHAnsi"/>
          <w:b/>
          <w:sz w:val="24"/>
          <w:szCs w:val="20"/>
        </w:rPr>
        <w:t xml:space="preserve">Prof. Dr. Khan Muhammad Brohi </w:t>
      </w:r>
    </w:p>
    <w:p w:rsidR="00F41DBA" w:rsidRPr="0025518C" w:rsidRDefault="00F41DBA" w:rsidP="00F41DBA">
      <w:pPr>
        <w:pStyle w:val="NoSpacing"/>
        <w:ind w:left="360"/>
        <w:jc w:val="both"/>
        <w:rPr>
          <w:rFonts w:asciiTheme="minorHAnsi" w:hAnsiTheme="minorHAnsi"/>
          <w:sz w:val="24"/>
          <w:szCs w:val="20"/>
        </w:rPr>
      </w:pPr>
      <w:r w:rsidRPr="0025518C">
        <w:rPr>
          <w:rFonts w:asciiTheme="minorHAnsi" w:hAnsiTheme="minorHAnsi"/>
          <w:sz w:val="24"/>
          <w:szCs w:val="20"/>
        </w:rPr>
        <w:t>Phone: 022-2772253 Ext</w:t>
      </w:r>
      <w:r w:rsidR="005A75D4" w:rsidRPr="0025518C">
        <w:rPr>
          <w:rFonts w:asciiTheme="minorHAnsi" w:hAnsiTheme="minorHAnsi"/>
          <w:sz w:val="24"/>
          <w:szCs w:val="20"/>
        </w:rPr>
        <w:t>: 7300</w:t>
      </w:r>
    </w:p>
    <w:p w:rsidR="00F41DBA" w:rsidRPr="0025518C" w:rsidRDefault="00F41DBA" w:rsidP="00F41DBA">
      <w:pPr>
        <w:pStyle w:val="NoSpacing"/>
        <w:ind w:left="360"/>
        <w:jc w:val="both"/>
        <w:rPr>
          <w:rFonts w:asciiTheme="minorHAnsi" w:hAnsiTheme="minorHAnsi"/>
          <w:sz w:val="24"/>
          <w:szCs w:val="20"/>
        </w:rPr>
      </w:pPr>
    </w:p>
    <w:tbl>
      <w:tblPr>
        <w:tblW w:w="4950" w:type="dxa"/>
        <w:tblInd w:w="360" w:type="dxa"/>
        <w:tblLook w:val="04A0"/>
      </w:tblPr>
      <w:tblGrid>
        <w:gridCol w:w="4950"/>
      </w:tblGrid>
      <w:tr w:rsidR="00F41DBA" w:rsidRPr="0025518C" w:rsidTr="00EA3D05">
        <w:trPr>
          <w:trHeight w:val="720"/>
        </w:trPr>
        <w:tc>
          <w:tcPr>
            <w:tcW w:w="4950" w:type="dxa"/>
            <w:shd w:val="clear" w:color="auto" w:fill="auto"/>
          </w:tcPr>
          <w:p w:rsidR="00F41DBA" w:rsidRPr="0025518C" w:rsidRDefault="00F41DBA" w:rsidP="00B63114">
            <w:pPr>
              <w:pStyle w:val="NoSpacing"/>
              <w:jc w:val="both"/>
              <w:rPr>
                <w:rFonts w:asciiTheme="minorHAnsi" w:hAnsiTheme="minorHAnsi"/>
                <w:b/>
                <w:sz w:val="24"/>
                <w:szCs w:val="20"/>
                <w:u w:val="single"/>
              </w:rPr>
            </w:pPr>
            <w:r w:rsidRPr="0025518C">
              <w:rPr>
                <w:rFonts w:asciiTheme="minorHAnsi" w:hAnsiTheme="minorHAnsi"/>
                <w:b/>
                <w:sz w:val="24"/>
                <w:szCs w:val="20"/>
                <w:u w:val="single"/>
              </w:rPr>
              <w:t>Professors:</w:t>
            </w: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Dr. Khan Muhammad Brohi</w:t>
            </w:r>
          </w:p>
          <w:p w:rsidR="00F41DBA" w:rsidRPr="0025518C" w:rsidRDefault="00F41DBA" w:rsidP="00B63114">
            <w:pPr>
              <w:rPr>
                <w:rFonts w:asciiTheme="minorHAnsi" w:hAnsiTheme="minorHAnsi"/>
                <w:i/>
                <w:szCs w:val="20"/>
              </w:rPr>
            </w:pPr>
            <w:r w:rsidRPr="0025518C">
              <w:rPr>
                <w:rFonts w:asciiTheme="minorHAnsi" w:hAnsiTheme="minorHAnsi"/>
                <w:i/>
                <w:szCs w:val="20"/>
              </w:rPr>
              <w:t>Ph.D. Japan</w:t>
            </w:r>
          </w:p>
          <w:p w:rsidR="00F41DBA" w:rsidRPr="0025518C" w:rsidRDefault="00F41DBA" w:rsidP="00B63114">
            <w:pPr>
              <w:rPr>
                <w:rFonts w:asciiTheme="minorHAnsi" w:hAnsiTheme="minorHAnsi"/>
                <w:sz w:val="14"/>
                <w:szCs w:val="20"/>
              </w:rPr>
            </w:pP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 xml:space="preserve">Dr. Rasool Bux Mahar </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Ph.D. China</w:t>
            </w:r>
          </w:p>
          <w:p w:rsidR="00F41DBA" w:rsidRPr="0025518C" w:rsidRDefault="00F41DBA" w:rsidP="00B63114">
            <w:pPr>
              <w:pStyle w:val="NoSpacing"/>
              <w:jc w:val="both"/>
              <w:rPr>
                <w:rFonts w:asciiTheme="minorHAnsi" w:hAnsiTheme="minorHAnsi"/>
                <w:sz w:val="14"/>
                <w:szCs w:val="20"/>
              </w:rPr>
            </w:pPr>
          </w:p>
          <w:p w:rsidR="00F41DBA" w:rsidRPr="0025518C" w:rsidRDefault="00F41DBA" w:rsidP="00B63114">
            <w:pPr>
              <w:pStyle w:val="NoSpacing"/>
              <w:jc w:val="both"/>
              <w:rPr>
                <w:rFonts w:asciiTheme="minorHAnsi" w:hAnsiTheme="minorHAnsi"/>
                <w:sz w:val="14"/>
                <w:szCs w:val="20"/>
              </w:rPr>
            </w:pPr>
            <w:r w:rsidRPr="0025518C">
              <w:rPr>
                <w:rFonts w:asciiTheme="minorHAnsi" w:hAnsiTheme="minorHAnsi"/>
                <w:b/>
                <w:sz w:val="24"/>
                <w:szCs w:val="20"/>
                <w:u w:val="single"/>
              </w:rPr>
              <w:t>Associate Professors:</w:t>
            </w: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 xml:space="preserve">Dr. Abdul </w:t>
            </w:r>
            <w:r w:rsidRPr="0025518C">
              <w:rPr>
                <w:rFonts w:asciiTheme="minorHAnsi" w:hAnsiTheme="minorHAnsi"/>
                <w:b/>
                <w:color w:val="000000" w:themeColor="text1"/>
                <w:sz w:val="24"/>
                <w:szCs w:val="20"/>
              </w:rPr>
              <w:t xml:space="preserve">Razaque </w:t>
            </w:r>
            <w:r w:rsidRPr="0025518C">
              <w:rPr>
                <w:rFonts w:asciiTheme="minorHAnsi" w:hAnsiTheme="minorHAnsi"/>
                <w:b/>
                <w:sz w:val="24"/>
                <w:szCs w:val="20"/>
              </w:rPr>
              <w:t xml:space="preserve">Sahito </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Ph.D. Pakistan</w:t>
            </w:r>
          </w:p>
          <w:p w:rsidR="00F41DBA" w:rsidRPr="0025518C" w:rsidRDefault="00F41DBA" w:rsidP="00B63114">
            <w:pPr>
              <w:pStyle w:val="NoSpacing"/>
              <w:jc w:val="both"/>
              <w:rPr>
                <w:rFonts w:asciiTheme="minorHAnsi" w:hAnsiTheme="minorHAnsi"/>
                <w:sz w:val="14"/>
                <w:szCs w:val="20"/>
              </w:rPr>
            </w:pPr>
          </w:p>
          <w:p w:rsidR="00F41DBA" w:rsidRPr="0025518C" w:rsidRDefault="00F41DBA" w:rsidP="00B63114">
            <w:pPr>
              <w:pStyle w:val="NoSpacing"/>
              <w:jc w:val="both"/>
              <w:rPr>
                <w:rFonts w:asciiTheme="minorHAnsi" w:hAnsiTheme="minorHAnsi"/>
                <w:b/>
                <w:sz w:val="24"/>
                <w:szCs w:val="20"/>
                <w:u w:val="single"/>
              </w:rPr>
            </w:pPr>
            <w:r w:rsidRPr="0025518C">
              <w:rPr>
                <w:rFonts w:asciiTheme="minorHAnsi" w:hAnsiTheme="minorHAnsi"/>
                <w:b/>
                <w:sz w:val="24"/>
                <w:szCs w:val="20"/>
                <w:u w:val="single"/>
              </w:rPr>
              <w:t>Assistant Professors:</w:t>
            </w: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Mr. Muhammad Ali Memon</w:t>
            </w:r>
          </w:p>
          <w:p w:rsidR="00F41DBA" w:rsidRPr="0025518C" w:rsidRDefault="00F41DBA" w:rsidP="00B63114">
            <w:pPr>
              <w:pStyle w:val="NoSpacing"/>
              <w:rPr>
                <w:rFonts w:asciiTheme="minorHAnsi" w:hAnsiTheme="minorHAnsi"/>
                <w:b/>
                <w:i/>
                <w:sz w:val="24"/>
                <w:szCs w:val="20"/>
              </w:rPr>
            </w:pPr>
            <w:r w:rsidRPr="0025518C">
              <w:rPr>
                <w:rFonts w:asciiTheme="minorHAnsi" w:hAnsiTheme="minorHAnsi"/>
                <w:i/>
                <w:sz w:val="24"/>
                <w:szCs w:val="20"/>
              </w:rPr>
              <w:t>M.E. Pakistan</w:t>
            </w:r>
          </w:p>
          <w:p w:rsidR="00F41DBA" w:rsidRPr="0025518C" w:rsidRDefault="00F41DBA" w:rsidP="00B63114">
            <w:pPr>
              <w:pStyle w:val="NoSpacing"/>
              <w:rPr>
                <w:rFonts w:asciiTheme="minorHAnsi" w:hAnsiTheme="minorHAnsi"/>
                <w:b/>
                <w:sz w:val="24"/>
                <w:szCs w:val="20"/>
              </w:rPr>
            </w:pP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Dr. Sheeraz Ahmed Memon</w:t>
            </w:r>
            <w:r w:rsidRPr="0025518C">
              <w:rPr>
                <w:rFonts w:asciiTheme="minorHAnsi" w:hAnsiTheme="minorHAnsi"/>
                <w:b/>
                <w:sz w:val="24"/>
                <w:szCs w:val="20"/>
              </w:rPr>
              <w:tab/>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Ph.D. Korea</w:t>
            </w:r>
          </w:p>
          <w:p w:rsidR="00F41DBA" w:rsidRPr="0025518C" w:rsidRDefault="00F41DBA" w:rsidP="00B63114">
            <w:pPr>
              <w:pStyle w:val="NoSpacing"/>
              <w:rPr>
                <w:rFonts w:asciiTheme="minorHAnsi" w:hAnsiTheme="minorHAnsi"/>
                <w:sz w:val="14"/>
                <w:szCs w:val="20"/>
              </w:rPr>
            </w:pPr>
          </w:p>
          <w:p w:rsidR="00F41DBA" w:rsidRPr="0025518C" w:rsidRDefault="00F41DBA" w:rsidP="00B63114">
            <w:pPr>
              <w:pStyle w:val="NoSpacing"/>
              <w:jc w:val="both"/>
              <w:rPr>
                <w:rFonts w:asciiTheme="minorHAnsi" w:hAnsiTheme="minorHAnsi"/>
                <w:b/>
                <w:sz w:val="24"/>
                <w:szCs w:val="20"/>
                <w:u w:val="single"/>
              </w:rPr>
            </w:pPr>
            <w:r w:rsidRPr="0025518C">
              <w:rPr>
                <w:rFonts w:asciiTheme="minorHAnsi" w:hAnsiTheme="minorHAnsi"/>
                <w:b/>
                <w:sz w:val="24"/>
                <w:szCs w:val="20"/>
                <w:u w:val="single"/>
              </w:rPr>
              <w:t>Lecturers:</w:t>
            </w: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Mr. Imdad Ali Kandhar</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M.E. Pakistan</w:t>
            </w:r>
          </w:p>
          <w:p w:rsidR="00F41DBA" w:rsidRPr="0025518C" w:rsidRDefault="00F41DBA" w:rsidP="00B63114">
            <w:pPr>
              <w:pStyle w:val="NoSpacing"/>
              <w:rPr>
                <w:rFonts w:asciiTheme="minorHAnsi" w:hAnsiTheme="minorHAnsi"/>
                <w:b/>
                <w:sz w:val="14"/>
                <w:szCs w:val="20"/>
              </w:rPr>
            </w:pP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 xml:space="preserve">Mr. Muhammad Safar Korai </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M.E. Pakistan (On Study Leave for Ph.D.)</w:t>
            </w:r>
          </w:p>
          <w:p w:rsidR="0082314A" w:rsidRPr="0082314A" w:rsidRDefault="0082314A" w:rsidP="00B63114">
            <w:pPr>
              <w:pStyle w:val="NoSpacing"/>
              <w:rPr>
                <w:rFonts w:asciiTheme="minorHAnsi" w:hAnsiTheme="minorHAnsi"/>
                <w:b/>
                <w:sz w:val="14"/>
                <w:szCs w:val="20"/>
              </w:rPr>
            </w:pP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Mr. AzizullahChanna</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M.E. Pakistan</w:t>
            </w:r>
          </w:p>
          <w:p w:rsidR="00F41DBA" w:rsidRDefault="00F41DBA" w:rsidP="00B63114">
            <w:pPr>
              <w:pStyle w:val="NoSpacing"/>
              <w:rPr>
                <w:rFonts w:asciiTheme="minorHAnsi" w:hAnsiTheme="minorHAnsi"/>
                <w:b/>
                <w:sz w:val="14"/>
                <w:szCs w:val="20"/>
              </w:rPr>
            </w:pPr>
          </w:p>
          <w:p w:rsidR="00F41DBA" w:rsidRPr="0025518C" w:rsidRDefault="00F41DBA" w:rsidP="00B63114">
            <w:pPr>
              <w:pStyle w:val="NoSpacing"/>
              <w:rPr>
                <w:rFonts w:asciiTheme="minorHAnsi" w:hAnsiTheme="minorHAnsi"/>
                <w:b/>
                <w:sz w:val="24"/>
                <w:szCs w:val="20"/>
              </w:rPr>
            </w:pPr>
            <w:r w:rsidRPr="0025518C">
              <w:rPr>
                <w:rFonts w:asciiTheme="minorHAnsi" w:hAnsiTheme="minorHAnsi"/>
                <w:b/>
                <w:sz w:val="24"/>
                <w:szCs w:val="20"/>
              </w:rPr>
              <w:t xml:space="preserve">Mr. Zulfiqar Ali Effendi </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M.E. Pakistan</w:t>
            </w:r>
          </w:p>
          <w:p w:rsidR="00F41DBA" w:rsidRPr="00EA3D05" w:rsidRDefault="00F41DBA" w:rsidP="00B63114">
            <w:pPr>
              <w:pStyle w:val="NoSpacing"/>
              <w:rPr>
                <w:rFonts w:asciiTheme="minorHAnsi" w:hAnsiTheme="minorHAnsi"/>
                <w:b/>
                <w:sz w:val="18"/>
                <w:szCs w:val="20"/>
              </w:rPr>
            </w:pPr>
          </w:p>
          <w:p w:rsidR="00F41DBA" w:rsidRPr="0025518C" w:rsidRDefault="00BC19BB" w:rsidP="00B63114">
            <w:pPr>
              <w:pStyle w:val="NoSpacing"/>
              <w:jc w:val="both"/>
              <w:rPr>
                <w:rFonts w:asciiTheme="minorHAnsi" w:hAnsiTheme="minorHAnsi"/>
                <w:b/>
                <w:sz w:val="24"/>
                <w:szCs w:val="20"/>
                <w:u w:val="single"/>
              </w:rPr>
            </w:pPr>
            <w:r>
              <w:rPr>
                <w:rFonts w:asciiTheme="minorHAnsi" w:hAnsiTheme="minorHAnsi"/>
                <w:b/>
                <w:sz w:val="24"/>
                <w:szCs w:val="20"/>
                <w:u w:val="single"/>
              </w:rPr>
              <w:t>Shared /</w:t>
            </w:r>
            <w:r w:rsidR="00F41DBA" w:rsidRPr="0025518C">
              <w:rPr>
                <w:rFonts w:asciiTheme="minorHAnsi" w:hAnsiTheme="minorHAnsi"/>
                <w:b/>
                <w:sz w:val="24"/>
                <w:szCs w:val="20"/>
                <w:u w:val="single"/>
              </w:rPr>
              <w:t>Visiting Faculty:</w:t>
            </w:r>
          </w:p>
          <w:p w:rsidR="00F41DBA" w:rsidRPr="0025518C" w:rsidRDefault="00F41DBA" w:rsidP="00B63114">
            <w:pPr>
              <w:pStyle w:val="NoSpacing"/>
              <w:rPr>
                <w:rFonts w:asciiTheme="minorHAnsi" w:hAnsiTheme="minorHAnsi"/>
              </w:rPr>
            </w:pPr>
            <w:r w:rsidRPr="0025518C">
              <w:rPr>
                <w:rFonts w:asciiTheme="minorHAnsi" w:hAnsiTheme="minorHAnsi"/>
                <w:b/>
                <w:sz w:val="24"/>
                <w:szCs w:val="20"/>
              </w:rPr>
              <w:t xml:space="preserve">Prof. Dr. </w:t>
            </w:r>
            <w:r w:rsidR="0082314A" w:rsidRPr="0025518C">
              <w:rPr>
                <w:rFonts w:asciiTheme="minorHAnsi" w:hAnsiTheme="minorHAnsi"/>
                <w:b/>
                <w:sz w:val="24"/>
                <w:szCs w:val="20"/>
              </w:rPr>
              <w:t>Khanji Harijan</w:t>
            </w:r>
          </w:p>
          <w:p w:rsidR="00F41DBA" w:rsidRPr="0025518C" w:rsidRDefault="00F41DBA" w:rsidP="00B63114">
            <w:pPr>
              <w:pStyle w:val="NoSpacing"/>
              <w:rPr>
                <w:rFonts w:asciiTheme="minorHAnsi" w:hAnsiTheme="minorHAnsi"/>
                <w:i/>
                <w:sz w:val="24"/>
                <w:szCs w:val="20"/>
              </w:rPr>
            </w:pPr>
            <w:r w:rsidRPr="0025518C">
              <w:rPr>
                <w:rFonts w:asciiTheme="minorHAnsi" w:hAnsiTheme="minorHAnsi"/>
                <w:i/>
                <w:sz w:val="24"/>
                <w:szCs w:val="20"/>
              </w:rPr>
              <w:t xml:space="preserve">Ph.D. </w:t>
            </w:r>
            <w:r w:rsidR="00C4767E" w:rsidRPr="0025518C">
              <w:rPr>
                <w:rFonts w:asciiTheme="minorHAnsi" w:hAnsiTheme="minorHAnsi"/>
                <w:i/>
                <w:sz w:val="24"/>
                <w:szCs w:val="20"/>
              </w:rPr>
              <w:t>Pakistan</w:t>
            </w:r>
          </w:p>
          <w:p w:rsidR="00C4767E" w:rsidRPr="0025518C" w:rsidRDefault="00C4767E" w:rsidP="00B63114">
            <w:pPr>
              <w:pStyle w:val="NoSpacing"/>
              <w:rPr>
                <w:rFonts w:asciiTheme="minorHAnsi" w:hAnsiTheme="minorHAnsi"/>
                <w:i/>
                <w:sz w:val="24"/>
                <w:szCs w:val="20"/>
              </w:rPr>
            </w:pPr>
          </w:p>
          <w:p w:rsidR="00C4767E" w:rsidRPr="0025518C" w:rsidRDefault="00C4767E" w:rsidP="00B63114">
            <w:pPr>
              <w:pStyle w:val="NoSpacing"/>
              <w:rPr>
                <w:rFonts w:asciiTheme="minorHAnsi" w:hAnsiTheme="minorHAnsi"/>
              </w:rPr>
            </w:pPr>
            <w:r w:rsidRPr="0025518C">
              <w:rPr>
                <w:rFonts w:asciiTheme="minorHAnsi" w:hAnsiTheme="minorHAnsi"/>
                <w:b/>
                <w:sz w:val="24"/>
                <w:szCs w:val="20"/>
              </w:rPr>
              <w:t>Prof. Dr. Muhammad YarKhahwar</w:t>
            </w:r>
          </w:p>
          <w:p w:rsidR="00C4767E" w:rsidRPr="0025518C" w:rsidRDefault="00C4767E" w:rsidP="00B63114">
            <w:pPr>
              <w:pStyle w:val="NoSpacing"/>
              <w:rPr>
                <w:rFonts w:asciiTheme="minorHAnsi" w:hAnsiTheme="minorHAnsi"/>
                <w:sz w:val="24"/>
                <w:szCs w:val="20"/>
              </w:rPr>
            </w:pPr>
            <w:r w:rsidRPr="0025518C">
              <w:rPr>
                <w:rFonts w:asciiTheme="minorHAnsi" w:hAnsiTheme="minorHAnsi"/>
                <w:i/>
                <w:sz w:val="24"/>
                <w:szCs w:val="20"/>
              </w:rPr>
              <w:t>Ph.D. United Kingdom</w:t>
            </w:r>
          </w:p>
        </w:tc>
      </w:tr>
    </w:tbl>
    <w:p w:rsidR="00BD59AE" w:rsidRPr="0025518C" w:rsidRDefault="00BD59AE">
      <w:pPr>
        <w:rPr>
          <w:rFonts w:asciiTheme="minorHAnsi" w:hAnsiTheme="minorHAnsi"/>
          <w:b/>
        </w:rPr>
      </w:pPr>
      <w:r w:rsidRPr="0025518C">
        <w:rPr>
          <w:rFonts w:asciiTheme="minorHAnsi" w:hAnsiTheme="minorHAnsi"/>
        </w:rPr>
        <w:lastRenderedPageBreak/>
        <w:tab/>
      </w:r>
      <w:r w:rsidRPr="0025518C">
        <w:rPr>
          <w:rFonts w:asciiTheme="minorHAnsi" w:hAnsiTheme="minorHAnsi"/>
        </w:rPr>
        <w:tab/>
      </w:r>
      <w:r w:rsidRPr="0025518C">
        <w:rPr>
          <w:rFonts w:asciiTheme="minorHAnsi" w:hAnsiTheme="minorHAnsi"/>
        </w:rPr>
        <w:tab/>
      </w:r>
      <w:r w:rsidRPr="0025518C">
        <w:rPr>
          <w:rFonts w:asciiTheme="minorHAnsi" w:hAnsiTheme="minorHAnsi"/>
        </w:rPr>
        <w:tab/>
      </w:r>
    </w:p>
    <w:p w:rsidR="0020188B" w:rsidRPr="008D06E7" w:rsidRDefault="0020188B" w:rsidP="0020188B">
      <w:pPr>
        <w:rPr>
          <w:rFonts w:asciiTheme="minorHAnsi" w:hAnsiTheme="minorHAnsi"/>
          <w:b/>
          <w:bCs/>
          <w:sz w:val="6"/>
        </w:rPr>
      </w:pPr>
    </w:p>
    <w:p w:rsidR="0020188B" w:rsidRDefault="0020188B" w:rsidP="0020188B">
      <w:pPr>
        <w:rPr>
          <w:rFonts w:asciiTheme="minorHAnsi" w:hAnsiTheme="minorHAnsi"/>
          <w:b/>
          <w:bCs/>
        </w:rPr>
      </w:pPr>
      <w:r>
        <w:rPr>
          <w:rFonts w:asciiTheme="minorHAnsi" w:hAnsiTheme="minorHAnsi"/>
          <w:b/>
          <w:bCs/>
        </w:rPr>
        <w:t>Joint Degree Program</w:t>
      </w:r>
    </w:p>
    <w:p w:rsidR="0020188B" w:rsidRPr="0020188B" w:rsidRDefault="0020188B" w:rsidP="007A0D97">
      <w:pPr>
        <w:jc w:val="both"/>
        <w:rPr>
          <w:rFonts w:asciiTheme="minorHAnsi" w:hAnsiTheme="minorHAnsi"/>
          <w:bCs/>
        </w:rPr>
      </w:pPr>
      <w:r>
        <w:rPr>
          <w:rFonts w:asciiTheme="minorHAnsi" w:hAnsiTheme="minorHAnsi"/>
          <w:bCs/>
        </w:rPr>
        <w:t xml:space="preserve">The </w:t>
      </w:r>
      <w:r w:rsidR="007A0D97">
        <w:rPr>
          <w:rFonts w:asciiTheme="minorHAnsi" w:hAnsiTheme="minorHAnsi"/>
          <w:bCs/>
        </w:rPr>
        <w:t xml:space="preserve">Institute </w:t>
      </w:r>
      <w:r>
        <w:rPr>
          <w:rFonts w:asciiTheme="minorHAnsi" w:hAnsiTheme="minorHAnsi"/>
          <w:bCs/>
        </w:rPr>
        <w:t>of Environmental Engineering &amp;</w:t>
      </w:r>
      <w:r w:rsidR="007A0D97">
        <w:rPr>
          <w:rFonts w:asciiTheme="minorHAnsi" w:hAnsiTheme="minorHAnsi"/>
          <w:bCs/>
        </w:rPr>
        <w:t xml:space="preserve">Management </w:t>
      </w:r>
      <w:r>
        <w:rPr>
          <w:rFonts w:asciiTheme="minorHAnsi" w:hAnsiTheme="minorHAnsi"/>
          <w:bCs/>
        </w:rPr>
        <w:t xml:space="preserve">is offering </w:t>
      </w:r>
      <w:r w:rsidR="007A0D97">
        <w:rPr>
          <w:rFonts w:asciiTheme="minorHAnsi" w:hAnsiTheme="minorHAnsi"/>
          <w:bCs/>
        </w:rPr>
        <w:t>joint Masters’ degree program in Energy and Environmental Engineering</w:t>
      </w:r>
      <w:r w:rsidR="007A0337">
        <w:rPr>
          <w:rFonts w:asciiTheme="minorHAnsi" w:hAnsiTheme="minorHAnsi"/>
          <w:bCs/>
        </w:rPr>
        <w:t>.</w:t>
      </w:r>
    </w:p>
    <w:p w:rsidR="0020188B" w:rsidRDefault="0020188B" w:rsidP="007A0D97">
      <w:pPr>
        <w:jc w:val="both"/>
        <w:rPr>
          <w:rFonts w:asciiTheme="minorHAnsi" w:hAnsiTheme="minorHAnsi"/>
          <w:b/>
          <w:bCs/>
        </w:rPr>
      </w:pPr>
    </w:p>
    <w:p w:rsidR="0020188B" w:rsidRPr="0020188B" w:rsidRDefault="0020188B" w:rsidP="007A0D97">
      <w:pPr>
        <w:jc w:val="both"/>
        <w:rPr>
          <w:rFonts w:asciiTheme="minorHAnsi" w:hAnsiTheme="minorHAnsi"/>
        </w:rPr>
      </w:pPr>
      <w:r w:rsidRPr="0020188B">
        <w:rPr>
          <w:rFonts w:asciiTheme="minorHAnsi" w:hAnsiTheme="minorHAnsi"/>
          <w:b/>
          <w:bCs/>
        </w:rPr>
        <w:t>Eligibility Criteria</w:t>
      </w:r>
    </w:p>
    <w:p w:rsidR="0020188B" w:rsidRPr="0020188B" w:rsidRDefault="007A0D97" w:rsidP="007A0D97">
      <w:pPr>
        <w:jc w:val="both"/>
        <w:rPr>
          <w:rFonts w:asciiTheme="minorHAnsi" w:hAnsiTheme="minorHAnsi"/>
        </w:rPr>
      </w:pPr>
      <w:r>
        <w:rPr>
          <w:rFonts w:asciiTheme="minorHAnsi" w:hAnsiTheme="minorHAnsi"/>
        </w:rPr>
        <w:t>Candidates having the First</w:t>
      </w:r>
      <w:r w:rsidR="0020188B" w:rsidRPr="0020188B">
        <w:rPr>
          <w:rFonts w:asciiTheme="minorHAnsi" w:hAnsiTheme="minorHAnsi"/>
        </w:rPr>
        <w:t xml:space="preserve"> Division in </w:t>
      </w:r>
      <w:r>
        <w:rPr>
          <w:rFonts w:asciiTheme="minorHAnsi" w:hAnsiTheme="minorHAnsi"/>
        </w:rPr>
        <w:t xml:space="preserve">only </w:t>
      </w:r>
      <w:r w:rsidR="0020188B" w:rsidRPr="0020188B">
        <w:rPr>
          <w:rFonts w:asciiTheme="minorHAnsi" w:hAnsiTheme="minorHAnsi"/>
        </w:rPr>
        <w:t xml:space="preserve">Bachelor of Engineering (B.E) </w:t>
      </w:r>
      <w:r>
        <w:rPr>
          <w:rFonts w:asciiTheme="minorHAnsi" w:hAnsiTheme="minorHAnsi"/>
        </w:rPr>
        <w:t xml:space="preserve">or B.Sc (Engineering) </w:t>
      </w:r>
      <w:r w:rsidR="0020188B" w:rsidRPr="0020188B">
        <w:rPr>
          <w:rFonts w:asciiTheme="minorHAnsi" w:hAnsiTheme="minorHAnsi"/>
        </w:rPr>
        <w:t>in following disciples are eligible to apply:</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 xml:space="preserve">Environmental Engineering </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 xml:space="preserve">Energy &amp; Environment Engineering </w:t>
      </w:r>
    </w:p>
    <w:p w:rsidR="007A0D97" w:rsidRPr="007A0D97" w:rsidRDefault="007A0D97" w:rsidP="007A0D97">
      <w:pPr>
        <w:pStyle w:val="ListParagraph"/>
        <w:numPr>
          <w:ilvl w:val="0"/>
          <w:numId w:val="7"/>
        </w:numPr>
        <w:jc w:val="both"/>
        <w:rPr>
          <w:rFonts w:asciiTheme="minorHAnsi" w:hAnsiTheme="minorHAnsi"/>
        </w:rPr>
      </w:pPr>
      <w:r w:rsidRPr="007A0D97">
        <w:rPr>
          <w:rFonts w:asciiTheme="minorHAnsi" w:hAnsiTheme="minorHAnsi"/>
        </w:rPr>
        <w:t>Chemical Engineering</w:t>
      </w:r>
    </w:p>
    <w:p w:rsidR="007A0D97" w:rsidRPr="007A0D97" w:rsidRDefault="007A0D97" w:rsidP="007A0D97">
      <w:pPr>
        <w:pStyle w:val="ListParagraph"/>
        <w:numPr>
          <w:ilvl w:val="0"/>
          <w:numId w:val="7"/>
        </w:numPr>
        <w:jc w:val="both"/>
        <w:rPr>
          <w:rFonts w:asciiTheme="minorHAnsi" w:hAnsiTheme="minorHAnsi"/>
        </w:rPr>
      </w:pPr>
      <w:r w:rsidRPr="007A0D97">
        <w:rPr>
          <w:rFonts w:asciiTheme="minorHAnsi" w:hAnsiTheme="minorHAnsi"/>
        </w:rPr>
        <w:t>Electrical Engineering</w:t>
      </w:r>
    </w:p>
    <w:p w:rsidR="007A0D97" w:rsidRPr="007A0D97" w:rsidRDefault="007A0D97" w:rsidP="007A0D97">
      <w:pPr>
        <w:pStyle w:val="ListParagraph"/>
        <w:numPr>
          <w:ilvl w:val="0"/>
          <w:numId w:val="7"/>
        </w:numPr>
        <w:jc w:val="both"/>
        <w:rPr>
          <w:rFonts w:asciiTheme="minorHAnsi" w:hAnsiTheme="minorHAnsi"/>
        </w:rPr>
      </w:pPr>
      <w:r w:rsidRPr="007A0D97">
        <w:rPr>
          <w:rFonts w:asciiTheme="minorHAnsi" w:hAnsiTheme="minorHAnsi"/>
        </w:rPr>
        <w:t>Mechanical Engineering</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Mining Engineering</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Metallurgy and Material Engineering</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Industrial</w:t>
      </w:r>
      <w:r w:rsidR="007A0D97" w:rsidRPr="007A0D97">
        <w:rPr>
          <w:rFonts w:asciiTheme="minorHAnsi" w:hAnsiTheme="minorHAnsi"/>
        </w:rPr>
        <w:t> and</w:t>
      </w:r>
      <w:r w:rsidRPr="007A0D97">
        <w:rPr>
          <w:rFonts w:asciiTheme="minorHAnsi" w:hAnsiTheme="minorHAnsi"/>
        </w:rPr>
        <w:t xml:space="preserve"> Manufacturing Engineering </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 xml:space="preserve">Petroleum and </w:t>
      </w:r>
      <w:r w:rsidR="007A0D97" w:rsidRPr="007A0D97">
        <w:rPr>
          <w:rFonts w:asciiTheme="minorHAnsi" w:hAnsiTheme="minorHAnsi"/>
        </w:rPr>
        <w:t>Gas Engineering</w:t>
      </w:r>
    </w:p>
    <w:p w:rsidR="007A0D97" w:rsidRPr="007A0D97" w:rsidRDefault="0020188B" w:rsidP="007A0D97">
      <w:pPr>
        <w:pStyle w:val="ListParagraph"/>
        <w:numPr>
          <w:ilvl w:val="0"/>
          <w:numId w:val="7"/>
        </w:numPr>
        <w:jc w:val="both"/>
        <w:rPr>
          <w:rFonts w:asciiTheme="minorHAnsi" w:hAnsiTheme="minorHAnsi"/>
        </w:rPr>
      </w:pPr>
      <w:r w:rsidRPr="007A0D97">
        <w:rPr>
          <w:rFonts w:asciiTheme="minorHAnsi" w:hAnsiTheme="minorHAnsi"/>
        </w:rPr>
        <w:t>Textile Engineering</w:t>
      </w:r>
    </w:p>
    <w:p w:rsidR="0020188B" w:rsidRPr="007A0D97" w:rsidRDefault="007A0D97" w:rsidP="007A0D97">
      <w:pPr>
        <w:pStyle w:val="ListParagraph"/>
        <w:numPr>
          <w:ilvl w:val="0"/>
          <w:numId w:val="7"/>
        </w:numPr>
        <w:jc w:val="both"/>
        <w:rPr>
          <w:rFonts w:asciiTheme="minorHAnsi" w:hAnsiTheme="minorHAnsi"/>
        </w:rPr>
      </w:pPr>
      <w:r w:rsidRPr="007A0D97">
        <w:rPr>
          <w:rFonts w:asciiTheme="minorHAnsi" w:hAnsiTheme="minorHAnsi"/>
        </w:rPr>
        <w:t>Civil Engineering</w:t>
      </w:r>
    </w:p>
    <w:p w:rsidR="0094250C" w:rsidRPr="0025518C" w:rsidRDefault="0094250C">
      <w:pPr>
        <w:rPr>
          <w:rFonts w:asciiTheme="minorHAnsi" w:hAnsiTheme="minorHAnsi"/>
        </w:rPr>
      </w:pPr>
    </w:p>
    <w:p w:rsidR="007A0337" w:rsidRPr="007A0337" w:rsidRDefault="007A0337" w:rsidP="007A0337">
      <w:pPr>
        <w:rPr>
          <w:rFonts w:asciiTheme="minorHAnsi" w:hAnsiTheme="minorHAnsi"/>
        </w:rPr>
      </w:pPr>
      <w:r w:rsidRPr="007A0337">
        <w:rPr>
          <w:rFonts w:asciiTheme="minorHAnsi" w:hAnsiTheme="minorHAnsi"/>
          <w:b/>
          <w:bCs/>
        </w:rPr>
        <w:t>Study Plan</w:t>
      </w:r>
    </w:p>
    <w:p w:rsidR="00A82A5B" w:rsidRDefault="007A0337" w:rsidP="007A0337">
      <w:pPr>
        <w:jc w:val="both"/>
        <w:rPr>
          <w:rFonts w:asciiTheme="minorHAnsi" w:hAnsiTheme="minorHAnsi"/>
        </w:rPr>
      </w:pPr>
      <w:r>
        <w:rPr>
          <w:rFonts w:asciiTheme="minorHAnsi" w:hAnsiTheme="minorHAnsi"/>
        </w:rPr>
        <w:t xml:space="preserve">The </w:t>
      </w:r>
      <w:r w:rsidRPr="007A0337">
        <w:rPr>
          <w:rFonts w:asciiTheme="minorHAnsi" w:hAnsiTheme="minorHAnsi"/>
        </w:rPr>
        <w:t xml:space="preserve">joint Masters’ degree program in Energy and Environmental Engineering </w:t>
      </w:r>
      <w:r>
        <w:rPr>
          <w:rFonts w:asciiTheme="minorHAnsi" w:hAnsiTheme="minorHAnsi"/>
        </w:rPr>
        <w:t xml:space="preserve">comprises of four semesters, two in each year. </w:t>
      </w:r>
      <w:r w:rsidR="00936489" w:rsidRPr="00936489">
        <w:rPr>
          <w:rFonts w:asciiTheme="minorHAnsi" w:hAnsiTheme="minorHAnsi"/>
        </w:rPr>
        <w:t>As per program all the students will study first year</w:t>
      </w:r>
      <w:r w:rsidR="00936489">
        <w:rPr>
          <w:rFonts w:asciiTheme="minorHAnsi" w:hAnsiTheme="minorHAnsi"/>
        </w:rPr>
        <w:t xml:space="preserve"> (First &amp; Second Semester)</w:t>
      </w:r>
      <w:r w:rsidR="00936489" w:rsidRPr="00936489">
        <w:rPr>
          <w:rFonts w:asciiTheme="minorHAnsi" w:hAnsiTheme="minorHAnsi"/>
        </w:rPr>
        <w:t xml:space="preserve"> in Mehran Universityof Engineering &amp; Technology, Jamshoro Pakistan. </w:t>
      </w:r>
      <w:r w:rsidR="00936489">
        <w:rPr>
          <w:rFonts w:asciiTheme="minorHAnsi" w:hAnsiTheme="minorHAnsi"/>
        </w:rPr>
        <w:t>For the second year,</w:t>
      </w:r>
      <w:r w:rsidR="00936489" w:rsidRPr="00936489">
        <w:rPr>
          <w:rFonts w:asciiTheme="minorHAnsi" w:hAnsiTheme="minorHAnsi"/>
        </w:rPr>
        <w:t xml:space="preserve"> students will be given option to either to complete Second year </w:t>
      </w:r>
      <w:r w:rsidR="00936489">
        <w:rPr>
          <w:rFonts w:asciiTheme="minorHAnsi" w:hAnsiTheme="minorHAnsi"/>
        </w:rPr>
        <w:t>(Third and Fourth Semester)</w:t>
      </w:r>
      <w:r w:rsidR="00936489" w:rsidRPr="00936489">
        <w:rPr>
          <w:rFonts w:asciiTheme="minorHAnsi" w:hAnsiTheme="minorHAnsi"/>
        </w:rPr>
        <w:t xml:space="preserve"> in Mehran University or can go to Shenyang Aerospace University</w:t>
      </w:r>
      <w:r w:rsidR="00936489">
        <w:rPr>
          <w:rFonts w:asciiTheme="minorHAnsi" w:hAnsiTheme="minorHAnsi"/>
        </w:rPr>
        <w:t>,</w:t>
      </w:r>
      <w:r w:rsidR="00936489" w:rsidRPr="00936489">
        <w:rPr>
          <w:rFonts w:asciiTheme="minorHAnsi" w:hAnsiTheme="minorHAnsi"/>
        </w:rPr>
        <w:t xml:space="preserve"> China.</w:t>
      </w:r>
    </w:p>
    <w:p w:rsidR="00A82A5B" w:rsidRDefault="00A82A5B" w:rsidP="007A0337">
      <w:pPr>
        <w:jc w:val="both"/>
        <w:rPr>
          <w:rFonts w:asciiTheme="minorHAnsi" w:hAnsiTheme="minorHAnsi"/>
        </w:rPr>
      </w:pPr>
    </w:p>
    <w:p w:rsidR="0094250C" w:rsidRPr="0025518C" w:rsidRDefault="0094250C">
      <w:pPr>
        <w:rPr>
          <w:rFonts w:asciiTheme="minorHAnsi" w:hAnsiTheme="minorHAnsi"/>
        </w:rPr>
      </w:pPr>
    </w:p>
    <w:p w:rsidR="00B2376E" w:rsidRDefault="00B2376E">
      <w:pPr>
        <w:rPr>
          <w:rFonts w:asciiTheme="minorHAnsi" w:hAnsiTheme="minorHAnsi"/>
          <w:b/>
        </w:rPr>
      </w:pPr>
      <w:r>
        <w:rPr>
          <w:rFonts w:asciiTheme="minorHAnsi" w:hAnsiTheme="minorHAnsi"/>
          <w:b/>
        </w:rPr>
        <w:br w:type="page"/>
      </w:r>
    </w:p>
    <w:p w:rsidR="000B632F" w:rsidRPr="0025518C" w:rsidRDefault="00BD59AE">
      <w:pPr>
        <w:rPr>
          <w:rFonts w:asciiTheme="minorHAnsi" w:hAnsiTheme="minorHAnsi"/>
        </w:rPr>
      </w:pPr>
      <w:r w:rsidRPr="0025518C">
        <w:rPr>
          <w:rFonts w:asciiTheme="minorHAnsi" w:hAnsiTheme="minorHAnsi"/>
          <w:b/>
        </w:rPr>
        <w:lastRenderedPageBreak/>
        <w:t>Courses Offered</w:t>
      </w:r>
    </w:p>
    <w:p w:rsidR="003E3114" w:rsidRPr="0025518C" w:rsidRDefault="003E3114">
      <w:pPr>
        <w:rPr>
          <w:rFonts w:asciiTheme="minorHAnsi" w:hAnsiTheme="minorHAnsi"/>
        </w:rPr>
      </w:pPr>
    </w:p>
    <w:tbl>
      <w:tblPr>
        <w:tblW w:w="8763" w:type="dxa"/>
        <w:jc w:val="center"/>
        <w:tblLook w:val="04A0"/>
      </w:tblPr>
      <w:tblGrid>
        <w:gridCol w:w="720"/>
        <w:gridCol w:w="5580"/>
        <w:gridCol w:w="1622"/>
        <w:gridCol w:w="841"/>
      </w:tblGrid>
      <w:tr w:rsidR="00453952" w:rsidRPr="0025518C" w:rsidTr="00453952">
        <w:trPr>
          <w:trHeight w:val="900"/>
          <w:jc w:val="center"/>
        </w:trPr>
        <w:tc>
          <w:tcPr>
            <w:tcW w:w="8763" w:type="dxa"/>
            <w:gridSpan w:val="4"/>
            <w:tcBorders>
              <w:top w:val="nil"/>
              <w:left w:val="nil"/>
              <w:bottom w:val="single" w:sz="4" w:space="0" w:color="auto"/>
              <w:right w:val="nil"/>
            </w:tcBorders>
            <w:shd w:val="clear" w:color="auto" w:fill="auto"/>
            <w:noWrap/>
            <w:vAlign w:val="center"/>
            <w:hideMark/>
          </w:tcPr>
          <w:p w:rsidR="00453952" w:rsidRPr="00B63114" w:rsidRDefault="00453952" w:rsidP="0041215F">
            <w:pPr>
              <w:jc w:val="center"/>
              <w:rPr>
                <w:rFonts w:asciiTheme="minorHAnsi" w:hAnsiTheme="minorHAnsi"/>
                <w:b/>
                <w:bCs/>
                <w:smallCaps/>
                <w:color w:val="000000"/>
                <w:sz w:val="28"/>
                <w:szCs w:val="28"/>
              </w:rPr>
            </w:pPr>
            <w:r w:rsidRPr="00B63114">
              <w:rPr>
                <w:rFonts w:asciiTheme="minorHAnsi" w:hAnsiTheme="minorHAnsi"/>
                <w:b/>
                <w:bCs/>
                <w:smallCaps/>
                <w:color w:val="000000"/>
                <w:sz w:val="28"/>
                <w:szCs w:val="28"/>
              </w:rPr>
              <w:t>M.E. (Energy and Environmental Engineering)</w:t>
            </w:r>
          </w:p>
        </w:tc>
      </w:tr>
      <w:tr w:rsidR="00453952" w:rsidRPr="0025518C" w:rsidTr="00453952">
        <w:trPr>
          <w:trHeight w:val="315"/>
          <w:jc w:val="center"/>
        </w:trPr>
        <w:tc>
          <w:tcPr>
            <w:tcW w:w="87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3952" w:rsidRPr="0025518C" w:rsidRDefault="00453952" w:rsidP="0041215F">
            <w:pPr>
              <w:jc w:val="center"/>
              <w:rPr>
                <w:rFonts w:asciiTheme="minorHAnsi" w:hAnsiTheme="minorHAnsi"/>
                <w:b/>
                <w:bCs/>
                <w:i/>
                <w:iCs/>
                <w:color w:val="000000"/>
                <w:sz w:val="28"/>
              </w:rPr>
            </w:pPr>
            <w:r w:rsidRPr="0025518C">
              <w:rPr>
                <w:rFonts w:asciiTheme="minorHAnsi" w:hAnsiTheme="minorHAnsi"/>
                <w:b/>
                <w:bCs/>
                <w:i/>
                <w:iCs/>
                <w:color w:val="000000"/>
                <w:sz w:val="28"/>
              </w:rPr>
              <w:t xml:space="preserve">First Year Study Plan </w:t>
            </w:r>
          </w:p>
        </w:tc>
      </w:tr>
      <w:tr w:rsidR="00453952" w:rsidRPr="0025518C" w:rsidTr="00453952">
        <w:trPr>
          <w:trHeight w:val="315"/>
          <w:jc w:val="center"/>
        </w:trPr>
        <w:tc>
          <w:tcPr>
            <w:tcW w:w="6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i/>
                <w:iCs/>
                <w:color w:val="000000"/>
              </w:rPr>
            </w:pPr>
            <w:r w:rsidRPr="0025518C">
              <w:rPr>
                <w:rFonts w:asciiTheme="minorHAnsi" w:hAnsiTheme="minorHAnsi"/>
                <w:i/>
                <w:iCs/>
                <w:color w:val="000000"/>
              </w:rPr>
              <w:t>First Semester</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b/>
                <w:color w:val="000000"/>
              </w:rPr>
            </w:pPr>
            <w:r w:rsidRPr="0025518C">
              <w:rPr>
                <w:rFonts w:asciiTheme="minorHAnsi" w:hAnsiTheme="minorHAnsi"/>
                <w:b/>
                <w:color w:val="000000"/>
              </w:rPr>
              <w:t>C.H. (Th./ Pr.)</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b/>
                <w:color w:val="000000"/>
              </w:rPr>
            </w:pPr>
            <w:r w:rsidRPr="0025518C">
              <w:rPr>
                <w:rFonts w:asciiTheme="minorHAnsi" w:hAnsiTheme="minorHAnsi"/>
                <w:b/>
                <w:color w:val="000000"/>
              </w:rPr>
              <w:t>Marks</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Energy &amp; Environment</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3-0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100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Air &amp; Noise Pollution Control &amp; Meteorology</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3-0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100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Physico Chemical Processes in Environmental Engineering</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2-0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50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 </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b/>
                <w:bCs/>
                <w:color w:val="000000"/>
              </w:rPr>
            </w:pPr>
            <w:r w:rsidRPr="0025518C">
              <w:rPr>
                <w:rFonts w:asciiTheme="minorHAnsi" w:hAnsiTheme="minorHAnsi"/>
                <w:b/>
                <w:color w:val="000000"/>
              </w:rPr>
              <w:t>TOTAL </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b/>
                <w:bCs/>
                <w:color w:val="000000"/>
              </w:rPr>
            </w:pPr>
            <w:r w:rsidRPr="0025518C">
              <w:rPr>
                <w:rFonts w:asciiTheme="minorHAnsi" w:hAnsiTheme="minorHAnsi"/>
                <w:b/>
                <w:bCs/>
                <w:color w:val="000000"/>
              </w:rPr>
              <w:t>8</w:t>
            </w:r>
            <w:r w:rsidRPr="0025518C">
              <w:rPr>
                <w:rFonts w:asciiTheme="minorHAnsi" w:hAnsiTheme="minorHAnsi"/>
                <w:b/>
                <w:color w:val="000000"/>
              </w:rPr>
              <w:t>-0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b/>
                <w:bCs/>
                <w:color w:val="000000"/>
              </w:rPr>
            </w:pPr>
            <w:r w:rsidRPr="0025518C">
              <w:rPr>
                <w:rFonts w:asciiTheme="minorHAnsi" w:hAnsiTheme="minorHAnsi"/>
                <w:b/>
                <w:bCs/>
                <w:color w:val="000000"/>
              </w:rPr>
              <w:t>250</w:t>
            </w:r>
          </w:p>
        </w:tc>
      </w:tr>
      <w:tr w:rsidR="00453952" w:rsidRPr="0025518C" w:rsidTr="00453952">
        <w:trPr>
          <w:trHeight w:val="315"/>
          <w:jc w:val="center"/>
        </w:trPr>
        <w:tc>
          <w:tcPr>
            <w:tcW w:w="6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i/>
                <w:iCs/>
                <w:color w:val="000000"/>
              </w:rPr>
            </w:pPr>
            <w:r w:rsidRPr="0025518C">
              <w:rPr>
                <w:rFonts w:asciiTheme="minorHAnsi" w:hAnsiTheme="minorHAnsi"/>
                <w:i/>
                <w:iCs/>
                <w:color w:val="000000"/>
              </w:rPr>
              <w:t>Second Semester</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 </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Water &amp; Wastewater Engineering &amp; Treatment</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3-0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100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Modeling in Environmental Engineering</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2-0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50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Advanced EIA&amp; Management</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2-0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50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4</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Occupational Health &amp; Safety</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2-0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50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 </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b/>
                <w:bCs/>
                <w:color w:val="000000"/>
              </w:rPr>
            </w:pPr>
            <w:r w:rsidRPr="0025518C">
              <w:rPr>
                <w:rFonts w:asciiTheme="minorHAnsi" w:hAnsiTheme="minorHAnsi"/>
                <w:b/>
                <w:color w:val="000000"/>
              </w:rPr>
              <w:t>TOTAL </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b/>
                <w:bCs/>
                <w:color w:val="000000"/>
              </w:rPr>
            </w:pPr>
            <w:r w:rsidRPr="0025518C">
              <w:rPr>
                <w:rFonts w:asciiTheme="minorHAnsi" w:hAnsiTheme="minorHAnsi"/>
                <w:b/>
                <w:bCs/>
                <w:color w:val="000000"/>
              </w:rPr>
              <w:t>9</w:t>
            </w:r>
            <w:r w:rsidRPr="0025518C">
              <w:rPr>
                <w:rFonts w:asciiTheme="minorHAnsi" w:hAnsiTheme="minorHAnsi"/>
                <w:b/>
                <w:color w:val="000000"/>
              </w:rPr>
              <w:t>-0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b/>
                <w:bCs/>
                <w:color w:val="000000"/>
              </w:rPr>
            </w:pPr>
            <w:r w:rsidRPr="0025518C">
              <w:rPr>
                <w:rFonts w:asciiTheme="minorHAnsi" w:hAnsiTheme="minorHAnsi"/>
                <w:b/>
                <w:bCs/>
                <w:color w:val="000000"/>
              </w:rPr>
              <w:t>250</w:t>
            </w:r>
          </w:p>
        </w:tc>
      </w:tr>
      <w:tr w:rsidR="00453952" w:rsidRPr="0025518C" w:rsidTr="00453952">
        <w:trPr>
          <w:trHeight w:val="645"/>
          <w:jc w:val="center"/>
        </w:trPr>
        <w:tc>
          <w:tcPr>
            <w:tcW w:w="720" w:type="dxa"/>
            <w:tcBorders>
              <w:top w:val="nil"/>
              <w:left w:val="nil"/>
              <w:bottom w:val="nil"/>
              <w:right w:val="nil"/>
            </w:tcBorders>
            <w:shd w:val="clear" w:color="auto" w:fill="auto"/>
            <w:noWrap/>
            <w:vAlign w:val="bottom"/>
            <w:hideMark/>
          </w:tcPr>
          <w:p w:rsidR="00453952" w:rsidRPr="0025518C" w:rsidRDefault="00453952" w:rsidP="0041215F">
            <w:pPr>
              <w:jc w:val="right"/>
              <w:rPr>
                <w:rFonts w:asciiTheme="minorHAnsi" w:hAnsiTheme="minorHAnsi"/>
                <w:b/>
                <w:bCs/>
                <w:color w:val="000000"/>
              </w:rPr>
            </w:pPr>
          </w:p>
        </w:tc>
        <w:tc>
          <w:tcPr>
            <w:tcW w:w="5580" w:type="dxa"/>
            <w:tcBorders>
              <w:top w:val="nil"/>
              <w:left w:val="nil"/>
              <w:bottom w:val="nil"/>
              <w:right w:val="nil"/>
            </w:tcBorders>
            <w:shd w:val="clear" w:color="auto" w:fill="auto"/>
            <w:noWrap/>
            <w:vAlign w:val="bottom"/>
            <w:hideMark/>
          </w:tcPr>
          <w:p w:rsidR="00453952" w:rsidRPr="0025518C" w:rsidRDefault="00453952" w:rsidP="0041215F">
            <w:pPr>
              <w:rPr>
                <w:rFonts w:asciiTheme="minorHAnsi" w:hAnsiTheme="minorHAnsi"/>
                <w:sz w:val="20"/>
                <w:szCs w:val="20"/>
              </w:rPr>
            </w:pPr>
          </w:p>
        </w:tc>
        <w:tc>
          <w:tcPr>
            <w:tcW w:w="1622" w:type="dxa"/>
            <w:tcBorders>
              <w:top w:val="nil"/>
              <w:left w:val="nil"/>
              <w:bottom w:val="nil"/>
              <w:right w:val="nil"/>
            </w:tcBorders>
            <w:shd w:val="clear" w:color="auto" w:fill="auto"/>
            <w:noWrap/>
            <w:vAlign w:val="bottom"/>
            <w:hideMark/>
          </w:tcPr>
          <w:p w:rsidR="00453952" w:rsidRPr="0025518C" w:rsidRDefault="00453952" w:rsidP="0041215F">
            <w:pPr>
              <w:jc w:val="right"/>
              <w:rPr>
                <w:rFonts w:asciiTheme="minorHAnsi" w:hAnsiTheme="minorHAnsi"/>
                <w:sz w:val="20"/>
                <w:szCs w:val="20"/>
              </w:rPr>
            </w:pPr>
          </w:p>
        </w:tc>
        <w:tc>
          <w:tcPr>
            <w:tcW w:w="841" w:type="dxa"/>
            <w:tcBorders>
              <w:top w:val="nil"/>
              <w:left w:val="nil"/>
              <w:bottom w:val="nil"/>
              <w:right w:val="nil"/>
            </w:tcBorders>
            <w:shd w:val="clear" w:color="auto" w:fill="auto"/>
            <w:noWrap/>
            <w:vAlign w:val="bottom"/>
            <w:hideMark/>
          </w:tcPr>
          <w:p w:rsidR="00453952" w:rsidRPr="0025518C" w:rsidRDefault="00453952" w:rsidP="0041215F">
            <w:pPr>
              <w:rPr>
                <w:rFonts w:asciiTheme="minorHAnsi" w:hAnsiTheme="minorHAnsi"/>
                <w:sz w:val="20"/>
                <w:szCs w:val="20"/>
              </w:rPr>
            </w:pPr>
          </w:p>
        </w:tc>
      </w:tr>
      <w:tr w:rsidR="00453952" w:rsidRPr="0025518C" w:rsidTr="00453952">
        <w:trPr>
          <w:trHeight w:val="315"/>
          <w:jc w:val="center"/>
        </w:trPr>
        <w:tc>
          <w:tcPr>
            <w:tcW w:w="876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b/>
                <w:bCs/>
                <w:i/>
                <w:iCs/>
                <w:color w:val="000000"/>
                <w:sz w:val="28"/>
              </w:rPr>
            </w:pPr>
            <w:r w:rsidRPr="0025518C">
              <w:rPr>
                <w:rFonts w:asciiTheme="minorHAnsi" w:hAnsiTheme="minorHAnsi"/>
                <w:b/>
                <w:bCs/>
                <w:i/>
                <w:iCs/>
                <w:color w:val="000000"/>
                <w:sz w:val="28"/>
              </w:rPr>
              <w:t xml:space="preserve">Second Year Study Plan </w:t>
            </w:r>
          </w:p>
        </w:tc>
      </w:tr>
      <w:tr w:rsidR="00453952" w:rsidRPr="0025518C" w:rsidTr="00453952">
        <w:trPr>
          <w:trHeight w:val="315"/>
          <w:jc w:val="center"/>
        </w:trPr>
        <w:tc>
          <w:tcPr>
            <w:tcW w:w="6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i/>
                <w:iCs/>
                <w:color w:val="000000"/>
              </w:rPr>
            </w:pPr>
            <w:r w:rsidRPr="0025518C">
              <w:rPr>
                <w:rFonts w:asciiTheme="minorHAnsi" w:hAnsiTheme="minorHAnsi"/>
                <w:i/>
                <w:iCs/>
                <w:color w:val="000000"/>
              </w:rPr>
              <w:t xml:space="preserve">Third Semester </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b/>
                <w:color w:val="000000"/>
              </w:rPr>
            </w:pPr>
            <w:r w:rsidRPr="0025518C">
              <w:rPr>
                <w:rFonts w:asciiTheme="minorHAnsi" w:hAnsiTheme="minorHAnsi"/>
                <w:b/>
                <w:color w:val="000000"/>
              </w:rPr>
              <w:t>C.H. (Th./ Pr.)</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b/>
                <w:color w:val="000000"/>
              </w:rPr>
            </w:pPr>
            <w:r w:rsidRPr="0025518C">
              <w:rPr>
                <w:rFonts w:asciiTheme="minorHAnsi" w:hAnsiTheme="minorHAnsi"/>
                <w:b/>
                <w:color w:val="000000"/>
              </w:rPr>
              <w:t>Marks</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Municipal &amp; Hazardous Waste Management</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3-0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100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Clean Energy Technology</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3-0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100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Waste to Energy Processes</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3-0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100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4</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Statistical Product &amp; Services Solution</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0-1</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50</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453952" w:rsidRPr="0025518C" w:rsidRDefault="00453952" w:rsidP="0041215F">
            <w:pPr>
              <w:jc w:val="right"/>
              <w:rPr>
                <w:rFonts w:asciiTheme="minorHAnsi" w:hAnsiTheme="minorHAnsi"/>
                <w:color w:val="000000"/>
              </w:rPr>
            </w:pPr>
          </w:p>
        </w:tc>
        <w:tc>
          <w:tcPr>
            <w:tcW w:w="5580"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right"/>
              <w:rPr>
                <w:rFonts w:asciiTheme="minorHAnsi" w:hAnsiTheme="minorHAnsi"/>
                <w:color w:val="000000"/>
              </w:rPr>
            </w:pPr>
            <w:r w:rsidRPr="0025518C">
              <w:rPr>
                <w:rFonts w:asciiTheme="minorHAnsi" w:hAnsiTheme="minorHAnsi"/>
                <w:b/>
                <w:color w:val="000000"/>
              </w:rPr>
              <w:t>TOTAL </w:t>
            </w:r>
            <w:r w:rsidRPr="0025518C">
              <w:rPr>
                <w:rFonts w:asciiTheme="minorHAnsi" w:hAnsiTheme="minorHAnsi"/>
                <w:color w:val="000000"/>
              </w:rPr>
              <w:t> </w:t>
            </w:r>
          </w:p>
        </w:tc>
        <w:tc>
          <w:tcPr>
            <w:tcW w:w="1622"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center"/>
              <w:rPr>
                <w:rFonts w:asciiTheme="minorHAnsi" w:hAnsiTheme="minorHAnsi"/>
                <w:b/>
                <w:bCs/>
                <w:color w:val="000000"/>
              </w:rPr>
            </w:pPr>
            <w:r w:rsidRPr="0025518C">
              <w:rPr>
                <w:rFonts w:asciiTheme="minorHAnsi" w:hAnsiTheme="minorHAnsi"/>
                <w:b/>
                <w:bCs/>
                <w:color w:val="000000"/>
              </w:rPr>
              <w:t>9-1</w:t>
            </w:r>
          </w:p>
        </w:tc>
        <w:tc>
          <w:tcPr>
            <w:tcW w:w="841"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right"/>
              <w:rPr>
                <w:rFonts w:asciiTheme="minorHAnsi" w:hAnsiTheme="minorHAnsi"/>
                <w:b/>
                <w:bCs/>
                <w:color w:val="000000"/>
              </w:rPr>
            </w:pPr>
            <w:r w:rsidRPr="0025518C">
              <w:rPr>
                <w:rFonts w:asciiTheme="minorHAnsi" w:hAnsiTheme="minorHAnsi"/>
                <w:b/>
                <w:bCs/>
                <w:color w:val="000000"/>
              </w:rPr>
              <w:t>350</w:t>
            </w:r>
          </w:p>
        </w:tc>
      </w:tr>
      <w:tr w:rsidR="00453952" w:rsidRPr="0025518C" w:rsidTr="00453952">
        <w:trPr>
          <w:trHeight w:val="315"/>
          <w:jc w:val="center"/>
        </w:trPr>
        <w:tc>
          <w:tcPr>
            <w:tcW w:w="6300" w:type="dxa"/>
            <w:gridSpan w:val="2"/>
            <w:tcBorders>
              <w:top w:val="nil"/>
              <w:left w:val="single" w:sz="4" w:space="0" w:color="auto"/>
              <w:bottom w:val="single" w:sz="4" w:space="0" w:color="auto"/>
              <w:right w:val="single" w:sz="4" w:space="0" w:color="auto"/>
            </w:tcBorders>
            <w:shd w:val="clear" w:color="auto" w:fill="auto"/>
            <w:noWrap/>
            <w:vAlign w:val="bottom"/>
          </w:tcPr>
          <w:p w:rsidR="00453952" w:rsidRPr="0025518C" w:rsidRDefault="00453952" w:rsidP="0041215F">
            <w:pPr>
              <w:rPr>
                <w:rFonts w:asciiTheme="minorHAnsi" w:hAnsiTheme="minorHAnsi"/>
                <w:color w:val="000000"/>
              </w:rPr>
            </w:pPr>
            <w:r w:rsidRPr="0025518C">
              <w:rPr>
                <w:rFonts w:asciiTheme="minorHAnsi" w:hAnsiTheme="minorHAnsi"/>
                <w:i/>
                <w:iCs/>
                <w:color w:val="000000"/>
              </w:rPr>
              <w:t>Forth Semester</w:t>
            </w:r>
          </w:p>
        </w:tc>
        <w:tc>
          <w:tcPr>
            <w:tcW w:w="1622"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center"/>
              <w:rPr>
                <w:rFonts w:asciiTheme="minorHAnsi" w:hAnsiTheme="minorHAnsi"/>
                <w:color w:val="000000"/>
              </w:rPr>
            </w:pPr>
          </w:p>
        </w:tc>
        <w:tc>
          <w:tcPr>
            <w:tcW w:w="841"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right"/>
              <w:rPr>
                <w:rFonts w:asciiTheme="minorHAnsi" w:hAnsiTheme="minorHAnsi"/>
                <w:color w:val="000000"/>
              </w:rPr>
            </w:pP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jc w:val="right"/>
              <w:rPr>
                <w:rFonts w:asciiTheme="minorHAnsi" w:hAnsiTheme="minorHAnsi"/>
                <w:color w:val="000000"/>
              </w:rPr>
            </w:pPr>
            <w:r w:rsidRPr="0025518C">
              <w:rPr>
                <w:rFonts w:asciiTheme="minorHAnsi" w:hAnsiTheme="minorHAns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color w:val="000000"/>
              </w:rPr>
            </w:pPr>
            <w:r w:rsidRPr="0025518C">
              <w:rPr>
                <w:rFonts w:asciiTheme="minorHAnsi" w:hAnsiTheme="minorHAnsi"/>
                <w:color w:val="000000"/>
              </w:rPr>
              <w:t>Thesis</w:t>
            </w:r>
          </w:p>
        </w:tc>
        <w:tc>
          <w:tcPr>
            <w:tcW w:w="1622"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rPr>
            </w:pPr>
            <w:r w:rsidRPr="0025518C">
              <w:rPr>
                <w:rFonts w:asciiTheme="minorHAnsi" w:hAnsiTheme="minorHAnsi"/>
                <w:color w:val="000000"/>
              </w:rPr>
              <w:t>6-0</w:t>
            </w:r>
          </w:p>
        </w:tc>
        <w:tc>
          <w:tcPr>
            <w:tcW w:w="841" w:type="dxa"/>
            <w:tcBorders>
              <w:top w:val="nil"/>
              <w:left w:val="nil"/>
              <w:bottom w:val="single" w:sz="4" w:space="0" w:color="auto"/>
              <w:right w:val="single" w:sz="4" w:space="0" w:color="auto"/>
            </w:tcBorders>
            <w:shd w:val="clear" w:color="auto" w:fill="auto"/>
            <w:noWrap/>
            <w:vAlign w:val="bottom"/>
            <w:hideMark/>
          </w:tcPr>
          <w:p w:rsidR="00453952" w:rsidRPr="0025518C" w:rsidRDefault="00453952" w:rsidP="0041215F">
            <w:pPr>
              <w:jc w:val="center"/>
              <w:rPr>
                <w:rFonts w:asciiTheme="minorHAnsi" w:hAnsiTheme="minorHAnsi"/>
                <w:color w:val="000000"/>
                <w:sz w:val="22"/>
                <w:szCs w:val="22"/>
              </w:rPr>
            </w:pPr>
            <w:r w:rsidRPr="0025518C">
              <w:rPr>
                <w:rFonts w:asciiTheme="minorHAnsi" w:hAnsiTheme="minorHAnsi"/>
                <w:color w:val="000000"/>
                <w:sz w:val="22"/>
                <w:szCs w:val="22"/>
              </w:rPr>
              <w:t>---</w:t>
            </w:r>
          </w:p>
        </w:tc>
      </w:tr>
      <w:tr w:rsidR="00453952" w:rsidRPr="0025518C" w:rsidTr="00453952">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53952" w:rsidRPr="0025518C" w:rsidRDefault="00453952" w:rsidP="0041215F">
            <w:pPr>
              <w:rPr>
                <w:rFonts w:asciiTheme="minorHAnsi" w:hAnsiTheme="minorHAnsi"/>
                <w:i/>
                <w:iCs/>
                <w:color w:val="000000"/>
              </w:rPr>
            </w:pPr>
            <w:r w:rsidRPr="0025518C">
              <w:rPr>
                <w:rFonts w:asciiTheme="minorHAnsi" w:hAnsiTheme="minorHAnsi"/>
                <w:i/>
                <w:iCs/>
                <w:color w:val="000000"/>
              </w:rPr>
              <w:t> </w:t>
            </w:r>
          </w:p>
        </w:tc>
        <w:tc>
          <w:tcPr>
            <w:tcW w:w="5580"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right"/>
              <w:rPr>
                <w:rFonts w:asciiTheme="minorHAnsi" w:hAnsiTheme="minorHAnsi"/>
                <w:color w:val="000000"/>
              </w:rPr>
            </w:pPr>
          </w:p>
        </w:tc>
        <w:tc>
          <w:tcPr>
            <w:tcW w:w="1622"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center"/>
              <w:rPr>
                <w:rFonts w:asciiTheme="minorHAnsi" w:hAnsiTheme="minorHAnsi"/>
                <w:b/>
                <w:bCs/>
                <w:color w:val="000000"/>
              </w:rPr>
            </w:pPr>
          </w:p>
        </w:tc>
        <w:tc>
          <w:tcPr>
            <w:tcW w:w="841" w:type="dxa"/>
            <w:tcBorders>
              <w:top w:val="nil"/>
              <w:left w:val="nil"/>
              <w:bottom w:val="single" w:sz="4" w:space="0" w:color="auto"/>
              <w:right w:val="single" w:sz="4" w:space="0" w:color="auto"/>
            </w:tcBorders>
            <w:shd w:val="clear" w:color="auto" w:fill="auto"/>
            <w:noWrap/>
            <w:vAlign w:val="bottom"/>
          </w:tcPr>
          <w:p w:rsidR="00453952" w:rsidRPr="0025518C" w:rsidRDefault="00453952" w:rsidP="0041215F">
            <w:pPr>
              <w:jc w:val="right"/>
              <w:rPr>
                <w:rFonts w:asciiTheme="minorHAnsi" w:hAnsiTheme="minorHAnsi"/>
                <w:b/>
                <w:bCs/>
                <w:color w:val="000000"/>
              </w:rPr>
            </w:pPr>
          </w:p>
        </w:tc>
      </w:tr>
      <w:tr w:rsidR="0025518C" w:rsidRPr="0025518C" w:rsidTr="003D7A24">
        <w:trPr>
          <w:trHeight w:val="630"/>
          <w:jc w:val="center"/>
        </w:trPr>
        <w:tc>
          <w:tcPr>
            <w:tcW w:w="8763" w:type="dxa"/>
            <w:gridSpan w:val="4"/>
            <w:tcBorders>
              <w:top w:val="nil"/>
              <w:left w:val="nil"/>
              <w:bottom w:val="nil"/>
              <w:right w:val="nil"/>
            </w:tcBorders>
            <w:shd w:val="clear" w:color="auto" w:fill="auto"/>
            <w:noWrap/>
            <w:vAlign w:val="bottom"/>
            <w:hideMark/>
          </w:tcPr>
          <w:p w:rsidR="0025518C" w:rsidRPr="0025518C" w:rsidRDefault="0025518C" w:rsidP="0025518C">
            <w:pPr>
              <w:spacing w:after="200" w:line="276" w:lineRule="auto"/>
              <w:rPr>
                <w:rFonts w:asciiTheme="minorHAnsi" w:hAnsiTheme="minorHAnsi"/>
              </w:rPr>
            </w:pPr>
            <w:r w:rsidRPr="00CC079A">
              <w:rPr>
                <w:rFonts w:asciiTheme="minorHAnsi" w:hAnsiTheme="minorHAnsi"/>
                <w:b/>
              </w:rPr>
              <w:t>NOTE:</w:t>
            </w:r>
            <w:r>
              <w:rPr>
                <w:rFonts w:asciiTheme="minorHAnsi" w:hAnsiTheme="minorHAnsi"/>
              </w:rPr>
              <w:t>C.H. = Credit Hour, Th. = Theory, Pr. = Practical</w:t>
            </w:r>
          </w:p>
        </w:tc>
      </w:tr>
    </w:tbl>
    <w:p w:rsidR="00453952" w:rsidRPr="0025518C" w:rsidRDefault="00453952">
      <w:pPr>
        <w:rPr>
          <w:rFonts w:asciiTheme="minorHAnsi" w:hAnsiTheme="minorHAnsi"/>
        </w:rPr>
      </w:pPr>
    </w:p>
    <w:p w:rsidR="000B632F" w:rsidRPr="0025518C" w:rsidRDefault="00BD59AE" w:rsidP="007A0D97">
      <w:pPr>
        <w:rPr>
          <w:rFonts w:asciiTheme="minorHAnsi" w:hAnsiTheme="minorHAnsi"/>
          <w:b/>
        </w:rPr>
      </w:pPr>
      <w:r w:rsidRPr="0025518C">
        <w:rPr>
          <w:rFonts w:asciiTheme="minorHAnsi" w:hAnsiTheme="minorHAnsi"/>
          <w:b/>
        </w:rPr>
        <w:t>Course Contents</w:t>
      </w:r>
    </w:p>
    <w:p w:rsidR="00BD59AE" w:rsidRPr="0025518C" w:rsidRDefault="00BD59AE" w:rsidP="00BD59AE">
      <w:pPr>
        <w:rPr>
          <w:rFonts w:asciiTheme="minorHAnsi" w:hAnsiTheme="minorHAnsi"/>
        </w:rPr>
      </w:pPr>
    </w:p>
    <w:p w:rsidR="00BD59AE" w:rsidRPr="0025518C" w:rsidRDefault="00BD59AE" w:rsidP="00BD59AE">
      <w:pPr>
        <w:rPr>
          <w:rFonts w:asciiTheme="minorHAnsi" w:hAnsiTheme="minorHAnsi"/>
          <w:b/>
          <w:u w:val="single"/>
        </w:rPr>
      </w:pPr>
      <w:r w:rsidRPr="0025518C">
        <w:rPr>
          <w:rFonts w:asciiTheme="minorHAnsi" w:hAnsiTheme="minorHAnsi"/>
        </w:rPr>
        <w:t>1.</w:t>
      </w:r>
      <w:r w:rsidRPr="0025518C">
        <w:rPr>
          <w:rFonts w:asciiTheme="minorHAnsi" w:hAnsiTheme="minorHAnsi"/>
        </w:rPr>
        <w:tab/>
      </w:r>
      <w:r w:rsidR="0025518C" w:rsidRPr="0025518C">
        <w:rPr>
          <w:rFonts w:asciiTheme="minorHAnsi" w:hAnsiTheme="minorHAnsi"/>
          <w:b/>
          <w:u w:val="single"/>
        </w:rPr>
        <w:t>Energy &amp; Environment</w:t>
      </w:r>
    </w:p>
    <w:p w:rsidR="00624417" w:rsidRPr="0025518C" w:rsidRDefault="00624417" w:rsidP="00624417">
      <w:pPr>
        <w:jc w:val="both"/>
        <w:rPr>
          <w:rFonts w:asciiTheme="minorHAnsi" w:hAnsiTheme="minorHAnsi"/>
        </w:rPr>
      </w:pPr>
    </w:p>
    <w:p w:rsidR="00624417" w:rsidRPr="0025518C" w:rsidRDefault="0025518C" w:rsidP="003E3114">
      <w:pPr>
        <w:jc w:val="both"/>
        <w:rPr>
          <w:rFonts w:asciiTheme="minorHAnsi" w:hAnsiTheme="minorHAnsi"/>
        </w:rPr>
      </w:pPr>
      <w:r w:rsidRPr="0025518C">
        <w:rPr>
          <w:rFonts w:asciiTheme="minorHAnsi" w:hAnsiTheme="minorHAnsi"/>
        </w:rPr>
        <w:t xml:space="preserve">Renewable resources and fossil fuels, i.e, Hydraulic, geothermal, wind, tidal, solar, biomass energies, Oil, gas, coal, and oil shale energy production, Environmental consequences of the fossil fuels production and utilization, Flue gases, NOx formation and reduction; Combustion emission control, Thermodynamic fundamentals, Natural gas combustion, Coal combustion, Estimating steam power, Fundamentals of nuclear power, Nuclear power systems comparing fission and fusion energies, Nuclear power health effects, Safety requirements for nuclear power plants, radioactive waste management and disposal, Acids deposition, Atmospheric warming, Coal ash treatment; Waste management, Greenhouse gasses, Greenhouse effect, Characteristics of the present-day atmosphere, Key points of the adiabatic theory Prognostic atmospheric temperature </w:t>
      </w:r>
      <w:r w:rsidRPr="0025518C">
        <w:rPr>
          <w:rFonts w:asciiTheme="minorHAnsi" w:hAnsiTheme="minorHAnsi"/>
        </w:rPr>
        <w:lastRenderedPageBreak/>
        <w:t>estimates,  Impact of anthropogenic factor on the Earth’s climate, Influence of the World Ocean on the atmospheric content of carbon dioxide.</w:t>
      </w:r>
    </w:p>
    <w:p w:rsidR="00BB1136" w:rsidRPr="0025518C" w:rsidRDefault="00BB1136" w:rsidP="003E3114">
      <w:pPr>
        <w:jc w:val="both"/>
        <w:rPr>
          <w:rFonts w:asciiTheme="minorHAnsi" w:hAnsiTheme="minorHAnsi"/>
        </w:rPr>
      </w:pPr>
    </w:p>
    <w:p w:rsidR="0025518C" w:rsidRPr="0025518C" w:rsidRDefault="0025518C" w:rsidP="0025518C">
      <w:pPr>
        <w:jc w:val="both"/>
        <w:rPr>
          <w:rFonts w:asciiTheme="minorHAnsi" w:hAnsiTheme="minorHAnsi"/>
          <w:b/>
          <w:u w:val="single"/>
        </w:rPr>
      </w:pPr>
      <w:r>
        <w:rPr>
          <w:rFonts w:asciiTheme="minorHAnsi" w:hAnsiTheme="minorHAnsi"/>
        </w:rPr>
        <w:t>2</w:t>
      </w:r>
      <w:r w:rsidRPr="0025518C">
        <w:rPr>
          <w:rFonts w:asciiTheme="minorHAnsi" w:hAnsiTheme="minorHAnsi"/>
        </w:rPr>
        <w:t>.</w:t>
      </w:r>
      <w:r w:rsidRPr="0025518C">
        <w:rPr>
          <w:rFonts w:asciiTheme="minorHAnsi" w:hAnsiTheme="minorHAnsi"/>
        </w:rPr>
        <w:tab/>
      </w:r>
      <w:r w:rsidRPr="0025518C">
        <w:rPr>
          <w:rFonts w:asciiTheme="minorHAnsi" w:hAnsiTheme="minorHAnsi"/>
          <w:b/>
          <w:u w:val="single"/>
        </w:rPr>
        <w:t>Air &amp; Noise Pollution Control &amp; Meteorology</w:t>
      </w:r>
    </w:p>
    <w:p w:rsidR="0025518C" w:rsidRPr="0025518C" w:rsidRDefault="0025518C" w:rsidP="0025518C">
      <w:pPr>
        <w:pStyle w:val="NormalWeb"/>
        <w:spacing w:before="0" w:beforeAutospacing="0" w:after="0" w:afterAutospacing="0"/>
        <w:jc w:val="both"/>
        <w:rPr>
          <w:rFonts w:asciiTheme="minorHAnsi" w:hAnsiTheme="minorHAnsi"/>
        </w:rPr>
      </w:pPr>
    </w:p>
    <w:p w:rsidR="0025518C" w:rsidRDefault="0025518C" w:rsidP="0025518C">
      <w:pPr>
        <w:jc w:val="both"/>
        <w:rPr>
          <w:rFonts w:asciiTheme="minorHAnsi" w:hAnsiTheme="minorHAnsi"/>
        </w:rPr>
      </w:pPr>
      <w:r w:rsidRPr="0025518C">
        <w:rPr>
          <w:rFonts w:asciiTheme="minorHAnsi" w:hAnsiTheme="minorHAnsi"/>
        </w:rPr>
        <w:t>This advanced course focuses on various technical aspects related to air pollution control and their management issues. The topics include micrometeorology; air dispersion modeling; advanced air pollution control (e.g. process modification, energy audit and emission trading); case studies on control of emissions from stationary and mobile source; Transport and Dispersion of Air Pollution; Indoor and outdoor air pollution, control of stationary emissions (particulate matter and gaseous). Climate Change. Noise pollution, detrimental effects, noise properties, terminology and characterization, noise transmission, traffic noise prediction, noise control, standards.</w:t>
      </w:r>
    </w:p>
    <w:p w:rsidR="0025518C" w:rsidRPr="0025518C" w:rsidRDefault="0025518C" w:rsidP="0025518C">
      <w:pPr>
        <w:jc w:val="both"/>
        <w:rPr>
          <w:rFonts w:asciiTheme="minorHAnsi" w:hAnsiTheme="minorHAnsi"/>
        </w:rPr>
      </w:pPr>
    </w:p>
    <w:p w:rsidR="00BD59AE" w:rsidRPr="0025518C" w:rsidRDefault="0025518C" w:rsidP="003E3114">
      <w:pPr>
        <w:jc w:val="both"/>
        <w:rPr>
          <w:rFonts w:asciiTheme="minorHAnsi" w:hAnsiTheme="minorHAnsi"/>
          <w:b/>
          <w:u w:val="single"/>
        </w:rPr>
      </w:pPr>
      <w:r>
        <w:rPr>
          <w:rFonts w:asciiTheme="minorHAnsi" w:hAnsiTheme="minorHAnsi"/>
        </w:rPr>
        <w:t>3</w:t>
      </w:r>
      <w:r w:rsidR="00BD59AE" w:rsidRPr="0025518C">
        <w:rPr>
          <w:rFonts w:asciiTheme="minorHAnsi" w:hAnsiTheme="minorHAnsi"/>
        </w:rPr>
        <w:t>.</w:t>
      </w:r>
      <w:r w:rsidR="00BD59AE" w:rsidRPr="0025518C">
        <w:rPr>
          <w:rFonts w:asciiTheme="minorHAnsi" w:hAnsiTheme="minorHAnsi"/>
        </w:rPr>
        <w:tab/>
      </w:r>
      <w:r w:rsidR="00BD59AE" w:rsidRPr="0025518C">
        <w:rPr>
          <w:rFonts w:asciiTheme="minorHAnsi" w:hAnsiTheme="minorHAnsi"/>
          <w:b/>
          <w:u w:val="single"/>
        </w:rPr>
        <w:t>Physico Chemical Processes in Environmental Engineering</w:t>
      </w:r>
    </w:p>
    <w:p w:rsidR="00624417" w:rsidRPr="0025518C" w:rsidRDefault="00624417" w:rsidP="003E3114">
      <w:pPr>
        <w:pStyle w:val="NormalWeb"/>
        <w:spacing w:before="0" w:beforeAutospacing="0" w:after="0" w:afterAutospacing="0"/>
        <w:jc w:val="both"/>
        <w:rPr>
          <w:rFonts w:asciiTheme="minorHAnsi" w:hAnsiTheme="minorHAnsi"/>
        </w:rPr>
      </w:pPr>
    </w:p>
    <w:p w:rsidR="008E5868" w:rsidRDefault="0025518C" w:rsidP="003E3114">
      <w:pPr>
        <w:jc w:val="both"/>
        <w:rPr>
          <w:rFonts w:asciiTheme="minorHAnsi" w:hAnsiTheme="minorHAnsi"/>
        </w:rPr>
      </w:pPr>
      <w:r w:rsidRPr="0025518C">
        <w:rPr>
          <w:rFonts w:asciiTheme="minorHAnsi" w:hAnsiTheme="minorHAnsi"/>
        </w:rPr>
        <w:t>Stoichiometry, Chemical Equilibria and Kinetics, Reactors and Reactor Theory. Principles and Design of Physico-Chemical Treatment Processes; Sedimentation, Coagulation and Flocculation, Filtration and Disinfection, Membrane Processes, Chemical Oxidation, Distillation, Water Softening, Ion exchange, Adsorption, Corrosion, Sludge Management. Advanced techniques of water, soil &amp; air analysis. Application of HPLC, Spectroscopy and Gas Chromatography in Environmental samples.</w:t>
      </w:r>
    </w:p>
    <w:p w:rsidR="002B5464" w:rsidRPr="0025518C" w:rsidRDefault="002B5464" w:rsidP="003E3114">
      <w:pPr>
        <w:jc w:val="both"/>
        <w:rPr>
          <w:rFonts w:asciiTheme="minorHAnsi" w:hAnsiTheme="minorHAnsi"/>
        </w:rPr>
      </w:pPr>
    </w:p>
    <w:p w:rsidR="00BD59AE" w:rsidRPr="0025518C" w:rsidRDefault="0025518C" w:rsidP="003E3114">
      <w:pPr>
        <w:jc w:val="both"/>
        <w:rPr>
          <w:rFonts w:asciiTheme="minorHAnsi" w:hAnsiTheme="minorHAnsi"/>
          <w:b/>
          <w:u w:val="single"/>
        </w:rPr>
      </w:pPr>
      <w:r>
        <w:rPr>
          <w:rFonts w:asciiTheme="minorHAnsi" w:hAnsiTheme="minorHAnsi"/>
        </w:rPr>
        <w:t>4</w:t>
      </w:r>
      <w:r w:rsidR="00BD59AE" w:rsidRPr="0025518C">
        <w:rPr>
          <w:rFonts w:asciiTheme="minorHAnsi" w:hAnsiTheme="minorHAnsi"/>
        </w:rPr>
        <w:t>.</w:t>
      </w:r>
      <w:r w:rsidR="00BD59AE" w:rsidRPr="0025518C">
        <w:rPr>
          <w:rFonts w:asciiTheme="minorHAnsi" w:hAnsiTheme="minorHAnsi"/>
        </w:rPr>
        <w:tab/>
      </w:r>
      <w:r w:rsidR="00BD59AE" w:rsidRPr="0025518C">
        <w:rPr>
          <w:rFonts w:asciiTheme="minorHAnsi" w:hAnsiTheme="minorHAnsi"/>
          <w:b/>
          <w:u w:val="single"/>
        </w:rPr>
        <w:t>Water &amp; Wastewater Engineering &amp; Treatment</w:t>
      </w:r>
    </w:p>
    <w:p w:rsidR="00624417" w:rsidRPr="0025518C" w:rsidRDefault="00624417" w:rsidP="003E3114">
      <w:pPr>
        <w:pStyle w:val="ListParagraph"/>
        <w:autoSpaceDE w:val="0"/>
        <w:autoSpaceDN w:val="0"/>
        <w:adjustRightInd w:val="0"/>
        <w:ind w:left="0"/>
        <w:jc w:val="both"/>
        <w:rPr>
          <w:rFonts w:asciiTheme="minorHAnsi" w:hAnsiTheme="minorHAnsi"/>
          <w:color w:val="000000"/>
        </w:rPr>
      </w:pPr>
    </w:p>
    <w:p w:rsidR="00BD59AE" w:rsidRPr="0025518C" w:rsidRDefault="00BD59AE" w:rsidP="003E3114">
      <w:pPr>
        <w:pStyle w:val="ListParagraph"/>
        <w:autoSpaceDE w:val="0"/>
        <w:autoSpaceDN w:val="0"/>
        <w:adjustRightInd w:val="0"/>
        <w:ind w:left="0"/>
        <w:jc w:val="both"/>
        <w:rPr>
          <w:rFonts w:asciiTheme="minorHAnsi" w:hAnsiTheme="minorHAnsi"/>
          <w:color w:val="000000"/>
        </w:rPr>
      </w:pPr>
      <w:r w:rsidRPr="0025518C">
        <w:rPr>
          <w:rFonts w:asciiTheme="minorHAnsi" w:hAnsiTheme="minorHAnsi"/>
          <w:color w:val="000000"/>
        </w:rPr>
        <w:t>Drinking water quality and human health. Water quality guidelines and standards. Fluoridation, River Osmosis, Membrane technology, chlorination. Pre-design Studies, Process Kinetics. Mass/Balance. Reactor Design, Pretreatment Clarification, Chemical Treatment, Biological Treatment (Aerobic and Anaerobic) and Disinfection, Sludge Management, Natural and Aquatic Plants-Based Treatment Systems, Effluent Disposal and / or Reuse, Plant Hydraulic, Flow Measurements, Pumps, Instrumentation and Control. Methods and designing of wastewater treatment plants.</w:t>
      </w:r>
    </w:p>
    <w:p w:rsidR="00BD59AE" w:rsidRDefault="00BD59AE" w:rsidP="003E3114">
      <w:pPr>
        <w:pStyle w:val="ListParagraph"/>
        <w:autoSpaceDE w:val="0"/>
        <w:autoSpaceDN w:val="0"/>
        <w:adjustRightInd w:val="0"/>
        <w:ind w:left="0"/>
        <w:jc w:val="both"/>
        <w:rPr>
          <w:rFonts w:asciiTheme="minorHAnsi" w:hAnsiTheme="minorHAnsi"/>
          <w:color w:val="000000"/>
        </w:rPr>
      </w:pPr>
    </w:p>
    <w:p w:rsidR="0025518C" w:rsidRPr="0025518C" w:rsidRDefault="0025518C" w:rsidP="0025518C">
      <w:pPr>
        <w:jc w:val="both"/>
        <w:rPr>
          <w:rFonts w:asciiTheme="minorHAnsi" w:hAnsiTheme="minorHAnsi"/>
          <w:b/>
          <w:u w:val="single"/>
        </w:rPr>
      </w:pPr>
      <w:r>
        <w:rPr>
          <w:rFonts w:asciiTheme="minorHAnsi" w:hAnsiTheme="minorHAnsi"/>
        </w:rPr>
        <w:t>5</w:t>
      </w:r>
      <w:r w:rsidRPr="0025518C">
        <w:rPr>
          <w:rFonts w:asciiTheme="minorHAnsi" w:hAnsiTheme="minorHAnsi"/>
        </w:rPr>
        <w:t>.</w:t>
      </w:r>
      <w:r w:rsidRPr="0025518C">
        <w:rPr>
          <w:rFonts w:asciiTheme="minorHAnsi" w:hAnsiTheme="minorHAnsi"/>
        </w:rPr>
        <w:tab/>
      </w:r>
      <w:r w:rsidRPr="0025518C">
        <w:rPr>
          <w:rFonts w:asciiTheme="minorHAnsi" w:hAnsiTheme="minorHAnsi"/>
          <w:b/>
          <w:u w:val="single"/>
        </w:rPr>
        <w:t>Modeling in Environmental Engineering</w:t>
      </w:r>
    </w:p>
    <w:p w:rsidR="0025518C" w:rsidRPr="0025518C" w:rsidRDefault="0025518C" w:rsidP="0025518C">
      <w:pPr>
        <w:pStyle w:val="NormalWeb"/>
        <w:spacing w:before="0" w:beforeAutospacing="0" w:after="0" w:afterAutospacing="0"/>
        <w:jc w:val="both"/>
        <w:rPr>
          <w:rFonts w:asciiTheme="minorHAnsi" w:hAnsiTheme="minorHAnsi"/>
        </w:rPr>
      </w:pPr>
    </w:p>
    <w:p w:rsidR="0025518C" w:rsidRPr="0025518C" w:rsidRDefault="0025518C" w:rsidP="0025518C">
      <w:pPr>
        <w:pStyle w:val="NormalWeb"/>
        <w:spacing w:before="0" w:beforeAutospacing="0" w:after="0" w:afterAutospacing="0"/>
        <w:jc w:val="both"/>
        <w:rPr>
          <w:rFonts w:asciiTheme="minorHAnsi" w:hAnsiTheme="minorHAnsi"/>
        </w:rPr>
      </w:pPr>
      <w:r w:rsidRPr="0025518C">
        <w:rPr>
          <w:rFonts w:asciiTheme="minorHAnsi" w:hAnsiTheme="minorHAnsi"/>
        </w:rPr>
        <w:t>Fundamental Principles of Deterministic and Stochastic Modeling applied to Environmental Problems. Development of models, General Mathematical Formulation of water Quality Models for Streams and Rivers; BOD, DO, Bacterial Decay, and Nitrification. Stream Surveys for Model Calibration and Verification; Application of river models for water quality management, lakes, reservoirs, estuaries, contaminants transport models for groundwater and soil, air pollution dispersion models, noise pollution models in urban centers, environmental planning models.</w:t>
      </w:r>
    </w:p>
    <w:p w:rsidR="0025518C" w:rsidRDefault="0025518C" w:rsidP="003E3114">
      <w:pPr>
        <w:pStyle w:val="ListParagraph"/>
        <w:autoSpaceDE w:val="0"/>
        <w:autoSpaceDN w:val="0"/>
        <w:adjustRightInd w:val="0"/>
        <w:ind w:left="0"/>
        <w:jc w:val="both"/>
        <w:rPr>
          <w:rFonts w:asciiTheme="minorHAnsi" w:hAnsiTheme="minorHAnsi"/>
          <w:color w:val="000000"/>
        </w:rPr>
      </w:pPr>
    </w:p>
    <w:p w:rsidR="0025518C" w:rsidRPr="0025518C" w:rsidRDefault="0025518C" w:rsidP="0025518C">
      <w:pPr>
        <w:jc w:val="both"/>
        <w:rPr>
          <w:rFonts w:asciiTheme="minorHAnsi" w:hAnsiTheme="minorHAnsi"/>
          <w:b/>
          <w:u w:val="single"/>
        </w:rPr>
      </w:pPr>
      <w:r>
        <w:rPr>
          <w:rFonts w:asciiTheme="minorHAnsi" w:hAnsiTheme="minorHAnsi"/>
        </w:rPr>
        <w:t>6</w:t>
      </w:r>
      <w:r w:rsidRPr="0025518C">
        <w:rPr>
          <w:rFonts w:asciiTheme="minorHAnsi" w:hAnsiTheme="minorHAnsi"/>
        </w:rPr>
        <w:t>.</w:t>
      </w:r>
      <w:r w:rsidRPr="0025518C">
        <w:rPr>
          <w:rFonts w:asciiTheme="minorHAnsi" w:hAnsiTheme="minorHAnsi"/>
        </w:rPr>
        <w:tab/>
      </w:r>
      <w:r w:rsidRPr="0025518C">
        <w:rPr>
          <w:rFonts w:asciiTheme="minorHAnsi" w:hAnsiTheme="minorHAnsi"/>
          <w:b/>
          <w:u w:val="single"/>
        </w:rPr>
        <w:t>Advanced EIA&amp; Management</w:t>
      </w:r>
    </w:p>
    <w:p w:rsidR="0025518C" w:rsidRPr="0025518C" w:rsidRDefault="0025518C" w:rsidP="0025518C">
      <w:pPr>
        <w:jc w:val="both"/>
        <w:rPr>
          <w:rFonts w:asciiTheme="minorHAnsi" w:hAnsiTheme="minorHAnsi"/>
        </w:rPr>
      </w:pPr>
    </w:p>
    <w:p w:rsidR="0025518C" w:rsidRDefault="0025518C" w:rsidP="003E3114">
      <w:pPr>
        <w:pStyle w:val="ListParagraph"/>
        <w:autoSpaceDE w:val="0"/>
        <w:autoSpaceDN w:val="0"/>
        <w:adjustRightInd w:val="0"/>
        <w:ind w:left="0"/>
        <w:jc w:val="both"/>
        <w:rPr>
          <w:rFonts w:asciiTheme="minorHAnsi" w:hAnsiTheme="minorHAnsi"/>
        </w:rPr>
      </w:pPr>
      <w:r w:rsidRPr="0025518C">
        <w:rPr>
          <w:rFonts w:asciiTheme="minorHAnsi" w:hAnsiTheme="minorHAnsi"/>
        </w:rPr>
        <w:t xml:space="preserve">Principles and procedures, nature; purpose of EIA, project; environment and impacts, current issues in EIA. Legislations, EIA guidelines, NEQs, ISO-14001. Process: Project screening, scoping, alternatives, baseline study, impact identification, prediction, evaluation and mitigation, public participation, preparation of EIA and IEE review. </w:t>
      </w:r>
      <w:r w:rsidRPr="0025518C">
        <w:rPr>
          <w:rFonts w:asciiTheme="minorHAnsi" w:hAnsiTheme="minorHAnsi"/>
        </w:rPr>
        <w:lastRenderedPageBreak/>
        <w:t>Environmental Management System, Applying strategic Environmental Assessment. Understanding and positioning in decision making. SEA principles and process.</w:t>
      </w:r>
    </w:p>
    <w:p w:rsidR="0025518C" w:rsidRDefault="0025518C" w:rsidP="0025518C">
      <w:pPr>
        <w:jc w:val="both"/>
        <w:rPr>
          <w:rFonts w:asciiTheme="minorHAnsi" w:hAnsiTheme="minorHAnsi"/>
        </w:rPr>
      </w:pPr>
    </w:p>
    <w:p w:rsidR="0025518C" w:rsidRPr="0025518C" w:rsidRDefault="0025518C" w:rsidP="0025518C">
      <w:pPr>
        <w:jc w:val="both"/>
        <w:rPr>
          <w:rFonts w:asciiTheme="minorHAnsi" w:hAnsiTheme="minorHAnsi"/>
          <w:b/>
          <w:u w:val="single"/>
        </w:rPr>
      </w:pPr>
      <w:r w:rsidRPr="0025518C">
        <w:rPr>
          <w:rFonts w:asciiTheme="minorHAnsi" w:hAnsiTheme="minorHAnsi"/>
        </w:rPr>
        <w:t>7.</w:t>
      </w:r>
      <w:r w:rsidRPr="0025518C">
        <w:rPr>
          <w:rFonts w:asciiTheme="minorHAnsi" w:hAnsiTheme="minorHAnsi"/>
        </w:rPr>
        <w:tab/>
      </w:r>
      <w:r w:rsidRPr="0025518C">
        <w:rPr>
          <w:rFonts w:asciiTheme="minorHAnsi" w:hAnsiTheme="minorHAnsi"/>
          <w:b/>
          <w:u w:val="single"/>
        </w:rPr>
        <w:t>Occupational Health &amp; Safety</w:t>
      </w:r>
    </w:p>
    <w:p w:rsidR="0025518C" w:rsidRPr="0025518C" w:rsidRDefault="0025518C" w:rsidP="0025518C">
      <w:pPr>
        <w:pStyle w:val="NormalWeb"/>
        <w:spacing w:before="0" w:beforeAutospacing="0" w:after="0" w:afterAutospacing="0"/>
        <w:jc w:val="both"/>
        <w:rPr>
          <w:rFonts w:asciiTheme="minorHAnsi" w:hAnsiTheme="minorHAnsi"/>
        </w:rPr>
      </w:pPr>
    </w:p>
    <w:p w:rsidR="0025518C" w:rsidRPr="0025518C" w:rsidRDefault="0025518C" w:rsidP="0025518C">
      <w:pPr>
        <w:pStyle w:val="NormalWeb"/>
        <w:spacing w:before="0" w:beforeAutospacing="0" w:after="0" w:afterAutospacing="0"/>
        <w:jc w:val="both"/>
        <w:rPr>
          <w:rFonts w:asciiTheme="minorHAnsi" w:hAnsiTheme="minorHAnsi"/>
        </w:rPr>
      </w:pPr>
      <w:r w:rsidRPr="0025518C">
        <w:rPr>
          <w:rFonts w:asciiTheme="minorHAnsi" w:hAnsiTheme="minorHAnsi"/>
        </w:rPr>
        <w:t>History of Safety movement, safety and health programs, Accident causes and types of accidents, types of injuries, Record-Keeping, Occupational Safety &amp; health performance measurement, Responsibility for occupational safety and health, Organization of the safety and health function, Safety inspections, OSHA’s role in occupational safety and health.Communicable Diseases, Water Borne Disease Control, Excrete Disposal and Disease Control, Health Hazards Related to Bathing Places and Plumbing, Vector and Rodent BornDisease Control, Health Relationship in Lighting, Ventilation and Air Conditioning, Housing and Institution Hygiene, Disease Aspects of Occupational Health, Radiation Uses and Protection.</w:t>
      </w:r>
    </w:p>
    <w:p w:rsidR="0025518C" w:rsidRPr="0025518C" w:rsidRDefault="0025518C" w:rsidP="003E3114">
      <w:pPr>
        <w:pStyle w:val="ListParagraph"/>
        <w:autoSpaceDE w:val="0"/>
        <w:autoSpaceDN w:val="0"/>
        <w:adjustRightInd w:val="0"/>
        <w:ind w:left="0"/>
        <w:jc w:val="both"/>
        <w:rPr>
          <w:rFonts w:asciiTheme="minorHAnsi" w:hAnsiTheme="minorHAnsi"/>
          <w:color w:val="000000"/>
        </w:rPr>
      </w:pPr>
    </w:p>
    <w:p w:rsidR="00BD59AE" w:rsidRPr="0025518C" w:rsidRDefault="002B5464" w:rsidP="003E3114">
      <w:pPr>
        <w:jc w:val="both"/>
        <w:rPr>
          <w:rFonts w:asciiTheme="minorHAnsi" w:hAnsiTheme="minorHAnsi"/>
          <w:b/>
          <w:u w:val="single"/>
        </w:rPr>
      </w:pPr>
      <w:r>
        <w:rPr>
          <w:rFonts w:asciiTheme="minorHAnsi" w:hAnsiTheme="minorHAnsi"/>
        </w:rPr>
        <w:t>8</w:t>
      </w:r>
      <w:r w:rsidR="00BD59AE" w:rsidRPr="0025518C">
        <w:rPr>
          <w:rFonts w:asciiTheme="minorHAnsi" w:hAnsiTheme="minorHAnsi"/>
        </w:rPr>
        <w:t>.</w:t>
      </w:r>
      <w:r w:rsidR="00BD59AE" w:rsidRPr="0025518C">
        <w:rPr>
          <w:rFonts w:asciiTheme="minorHAnsi" w:hAnsiTheme="minorHAnsi"/>
        </w:rPr>
        <w:tab/>
      </w:r>
      <w:r w:rsidR="00BD59AE" w:rsidRPr="0025518C">
        <w:rPr>
          <w:rFonts w:asciiTheme="minorHAnsi" w:hAnsiTheme="minorHAnsi"/>
          <w:b/>
          <w:u w:val="single"/>
        </w:rPr>
        <w:t>Municipal &amp; Hazardous Waste Management</w:t>
      </w:r>
    </w:p>
    <w:p w:rsidR="00624417" w:rsidRPr="0025518C" w:rsidRDefault="00624417" w:rsidP="003E3114">
      <w:pPr>
        <w:pStyle w:val="NormalWeb"/>
        <w:spacing w:before="0" w:beforeAutospacing="0" w:after="0" w:afterAutospacing="0"/>
        <w:jc w:val="both"/>
        <w:rPr>
          <w:rFonts w:asciiTheme="minorHAnsi" w:hAnsiTheme="minorHAnsi"/>
        </w:rPr>
      </w:pPr>
    </w:p>
    <w:p w:rsidR="008E5868" w:rsidRPr="0025518C" w:rsidRDefault="00BD59AE" w:rsidP="00BB1136">
      <w:pPr>
        <w:pStyle w:val="NormalWeb"/>
        <w:spacing w:before="0" w:beforeAutospacing="0" w:after="0" w:afterAutospacing="0"/>
        <w:jc w:val="both"/>
        <w:rPr>
          <w:rFonts w:asciiTheme="minorHAnsi" w:hAnsiTheme="minorHAnsi"/>
          <w:b/>
          <w:color w:val="000000"/>
          <w:u w:val="single"/>
        </w:rPr>
      </w:pPr>
      <w:r w:rsidRPr="0025518C">
        <w:rPr>
          <w:rFonts w:asciiTheme="minorHAnsi" w:hAnsiTheme="minorHAnsi"/>
        </w:rPr>
        <w:t xml:space="preserve">Engineering principles of solid waste management, generation, onsite-handling, storage, </w:t>
      </w:r>
      <w:r w:rsidR="0025518C" w:rsidRPr="0025518C">
        <w:rPr>
          <w:rFonts w:asciiTheme="minorHAnsi" w:hAnsiTheme="minorHAnsi"/>
        </w:rPr>
        <w:t>collection,</w:t>
      </w:r>
      <w:r w:rsidRPr="0025518C">
        <w:rPr>
          <w:rFonts w:asciiTheme="minorHAnsi" w:hAnsiTheme="minorHAnsi"/>
        </w:rPr>
        <w:t xml:space="preserve"> transfer &amp; transport, integrated waste management. Hospital Waste Management, its generation, handling, collection &amp; disposal. Hazardous Waste Management, its characteristics, handling collection and disposal. Risk Assessment techniques and methods of approach. Hazard identification and Accounting, Exposure Assessment, Toxicity Assessment, Risk Characterization, Hazardous Waste Management decisions from Risk Assessment. Risk Comparison of Disposal alternatives for household hazardous waste. Landfill design &amp; construction methods; gas extraction, leachates and its treatment, Incinerator, its designing and construction with its use. Composting, its sources and characteristics of waste, methods and preparati</w:t>
      </w:r>
      <w:r w:rsidR="00BB1136" w:rsidRPr="0025518C">
        <w:rPr>
          <w:rFonts w:asciiTheme="minorHAnsi" w:hAnsiTheme="minorHAnsi"/>
        </w:rPr>
        <w:t>on of product and its marketing.</w:t>
      </w:r>
    </w:p>
    <w:p w:rsidR="008E5868" w:rsidRPr="0025518C" w:rsidRDefault="008E5868" w:rsidP="003E3114">
      <w:pPr>
        <w:jc w:val="both"/>
        <w:rPr>
          <w:rFonts w:asciiTheme="minorHAnsi" w:hAnsiTheme="minorHAnsi"/>
        </w:rPr>
      </w:pPr>
    </w:p>
    <w:p w:rsidR="00BD59AE" w:rsidRPr="0025518C" w:rsidRDefault="002B5464" w:rsidP="003E3114">
      <w:pPr>
        <w:jc w:val="both"/>
        <w:rPr>
          <w:rFonts w:asciiTheme="minorHAnsi" w:hAnsiTheme="minorHAnsi"/>
          <w:b/>
          <w:u w:val="single"/>
        </w:rPr>
      </w:pPr>
      <w:r>
        <w:rPr>
          <w:rFonts w:asciiTheme="minorHAnsi" w:hAnsiTheme="minorHAnsi"/>
        </w:rPr>
        <w:t>9</w:t>
      </w:r>
      <w:r w:rsidR="00E9217E" w:rsidRPr="0025518C">
        <w:rPr>
          <w:rFonts w:asciiTheme="minorHAnsi" w:hAnsiTheme="minorHAnsi"/>
        </w:rPr>
        <w:t>.</w:t>
      </w:r>
      <w:r w:rsidR="00E9217E" w:rsidRPr="0025518C">
        <w:rPr>
          <w:rFonts w:asciiTheme="minorHAnsi" w:hAnsiTheme="minorHAnsi"/>
        </w:rPr>
        <w:tab/>
      </w:r>
      <w:r w:rsidR="0025518C" w:rsidRPr="0025518C">
        <w:rPr>
          <w:rFonts w:asciiTheme="minorHAnsi" w:hAnsiTheme="minorHAnsi"/>
          <w:b/>
          <w:u w:val="single"/>
        </w:rPr>
        <w:t>Clean Energy Technology</w:t>
      </w:r>
    </w:p>
    <w:p w:rsidR="00624417" w:rsidRPr="0025518C" w:rsidRDefault="00624417" w:rsidP="003E3114">
      <w:pPr>
        <w:pStyle w:val="NormalWeb"/>
        <w:tabs>
          <w:tab w:val="left" w:pos="1350"/>
        </w:tabs>
        <w:autoSpaceDE w:val="0"/>
        <w:autoSpaceDN w:val="0"/>
        <w:adjustRightInd w:val="0"/>
        <w:spacing w:before="0" w:beforeAutospacing="0" w:after="0" w:afterAutospacing="0"/>
        <w:jc w:val="both"/>
        <w:rPr>
          <w:rFonts w:asciiTheme="minorHAnsi" w:hAnsiTheme="minorHAnsi"/>
        </w:rPr>
      </w:pPr>
    </w:p>
    <w:p w:rsidR="00624417" w:rsidRDefault="0025518C" w:rsidP="003E3114">
      <w:pPr>
        <w:jc w:val="both"/>
        <w:rPr>
          <w:rFonts w:asciiTheme="minorHAnsi" w:hAnsiTheme="minorHAnsi"/>
        </w:rPr>
      </w:pPr>
      <w:r w:rsidRPr="0025518C">
        <w:rPr>
          <w:rFonts w:asciiTheme="minorHAnsi" w:hAnsiTheme="minorHAnsi"/>
        </w:rPr>
        <w:t>Fundamental limits on energy conversion, broader scenario of energy sources and needs. For example, examine different ways to convert sunlight to electricity (e.g. via heat, direct PV, fuels), Radiant Energy, Materials and theory for Photovoltaic and Photo</w:t>
      </w:r>
      <w:r>
        <w:rPr>
          <w:rFonts w:asciiTheme="minorHAnsi" w:hAnsiTheme="minorHAnsi"/>
        </w:rPr>
        <w:t>-</w:t>
      </w:r>
      <w:r w:rsidRPr="0025518C">
        <w:rPr>
          <w:rFonts w:asciiTheme="minorHAnsi" w:hAnsiTheme="minorHAnsi"/>
        </w:rPr>
        <w:t>electrochemical devices, Solid State Lighting and Smart Windows. Thermal Energy, Materials and theory for thermoelectric materials, Microstructure engineering, new directions including nanostructures, chemically modulated structures, refractory compounds, Challenges and opportunities. Chemical Energy Conversion, Basics of solid oxide (SOFC) and polymer electrolyte (PEFC) fuel cells, Challenges: electrolyte, electrodes, catalysts, interconnects, Current status and future for the SOFC and PEFC development, Solid-state gas sensors for emission and combustion control, Catalytic converters, Future trend.</w:t>
      </w:r>
    </w:p>
    <w:p w:rsidR="0025518C" w:rsidRPr="0025518C" w:rsidRDefault="0025518C" w:rsidP="003E3114">
      <w:pPr>
        <w:jc w:val="both"/>
        <w:rPr>
          <w:rFonts w:asciiTheme="minorHAnsi" w:hAnsiTheme="minorHAnsi"/>
        </w:rPr>
      </w:pPr>
    </w:p>
    <w:p w:rsidR="00BD59AE" w:rsidRPr="0025518C" w:rsidRDefault="002B5464" w:rsidP="003E3114">
      <w:pPr>
        <w:jc w:val="both"/>
        <w:rPr>
          <w:rFonts w:asciiTheme="minorHAnsi" w:hAnsiTheme="minorHAnsi"/>
          <w:b/>
          <w:u w:val="single"/>
        </w:rPr>
      </w:pPr>
      <w:r>
        <w:rPr>
          <w:rFonts w:asciiTheme="minorHAnsi" w:hAnsiTheme="minorHAnsi"/>
        </w:rPr>
        <w:t>10</w:t>
      </w:r>
      <w:r w:rsidR="00E9217E" w:rsidRPr="0025518C">
        <w:rPr>
          <w:rFonts w:asciiTheme="minorHAnsi" w:hAnsiTheme="minorHAnsi"/>
        </w:rPr>
        <w:t>.</w:t>
      </w:r>
      <w:r w:rsidR="00E9217E" w:rsidRPr="0025518C">
        <w:rPr>
          <w:rFonts w:asciiTheme="minorHAnsi" w:hAnsiTheme="minorHAnsi"/>
        </w:rPr>
        <w:tab/>
      </w:r>
      <w:r w:rsidR="0025518C" w:rsidRPr="0025518C">
        <w:rPr>
          <w:rFonts w:asciiTheme="minorHAnsi" w:hAnsiTheme="minorHAnsi"/>
          <w:b/>
          <w:u w:val="single"/>
        </w:rPr>
        <w:t>Waste to Energy Processes</w:t>
      </w:r>
    </w:p>
    <w:p w:rsidR="00624417" w:rsidRPr="0025518C" w:rsidRDefault="00624417" w:rsidP="003E3114">
      <w:pPr>
        <w:pStyle w:val="NormalWeb"/>
        <w:spacing w:before="0" w:beforeAutospacing="0" w:after="0" w:afterAutospacing="0"/>
        <w:jc w:val="both"/>
        <w:rPr>
          <w:rFonts w:asciiTheme="minorHAnsi" w:hAnsiTheme="minorHAnsi"/>
        </w:rPr>
      </w:pPr>
    </w:p>
    <w:p w:rsidR="00624417" w:rsidRDefault="0025518C" w:rsidP="003E3114">
      <w:pPr>
        <w:jc w:val="both"/>
        <w:rPr>
          <w:rFonts w:asciiTheme="minorHAnsi" w:hAnsiTheme="minorHAnsi"/>
        </w:rPr>
      </w:pPr>
      <w:r w:rsidRPr="0025518C">
        <w:rPr>
          <w:rFonts w:asciiTheme="minorHAnsi" w:hAnsiTheme="minorHAnsi"/>
        </w:rPr>
        <w:t>Biochemical Conversion, Types of Biochemical Conversion, Sources of Energy Generation, Industrial Waste, Agro Residues, Anaerobic Digestion, Biogas Production</w:t>
      </w:r>
      <w:r>
        <w:rPr>
          <w:rFonts w:asciiTheme="minorHAnsi" w:hAnsiTheme="minorHAnsi"/>
        </w:rPr>
        <w:t>, Types of Biogas Plant, Thermo-</w:t>
      </w:r>
      <w:r w:rsidRPr="0025518C">
        <w:rPr>
          <w:rFonts w:asciiTheme="minorHAnsi" w:hAnsiTheme="minorHAnsi"/>
        </w:rPr>
        <w:t xml:space="preserve">chemical Conversion, Gasification, Types of Gasifiers, Briquetting, Industrial Applications of Gasifiers, Utilization and Advantages of Briquetting, Environment Benefits of Biochemical and Thermochemical Conversion. </w:t>
      </w:r>
      <w:r w:rsidRPr="0025518C">
        <w:rPr>
          <w:rFonts w:asciiTheme="minorHAnsi" w:hAnsiTheme="minorHAnsi"/>
        </w:rPr>
        <w:lastRenderedPageBreak/>
        <w:t>Benefits of converting waste to energy; Environmental regulations; The Clean Air Act; Permit program; Reporting procedures.</w:t>
      </w:r>
    </w:p>
    <w:p w:rsidR="0025518C" w:rsidRPr="0025518C" w:rsidRDefault="0025518C" w:rsidP="003E3114">
      <w:pPr>
        <w:jc w:val="both"/>
        <w:rPr>
          <w:rFonts w:asciiTheme="minorHAnsi" w:hAnsiTheme="minorHAnsi"/>
        </w:rPr>
      </w:pPr>
    </w:p>
    <w:p w:rsidR="00BD59AE" w:rsidRPr="0025518C" w:rsidRDefault="002B5464" w:rsidP="003E3114">
      <w:pPr>
        <w:jc w:val="both"/>
        <w:rPr>
          <w:rFonts w:asciiTheme="minorHAnsi" w:hAnsiTheme="minorHAnsi"/>
          <w:b/>
          <w:u w:val="single"/>
        </w:rPr>
      </w:pPr>
      <w:r>
        <w:rPr>
          <w:rFonts w:asciiTheme="minorHAnsi" w:hAnsiTheme="minorHAnsi"/>
        </w:rPr>
        <w:t>11</w:t>
      </w:r>
      <w:r w:rsidR="00E9217E" w:rsidRPr="0025518C">
        <w:rPr>
          <w:rFonts w:asciiTheme="minorHAnsi" w:hAnsiTheme="minorHAnsi"/>
        </w:rPr>
        <w:t>.</w:t>
      </w:r>
      <w:r w:rsidR="00E9217E" w:rsidRPr="0025518C">
        <w:rPr>
          <w:rFonts w:asciiTheme="minorHAnsi" w:hAnsiTheme="minorHAnsi"/>
        </w:rPr>
        <w:tab/>
      </w:r>
      <w:r w:rsidR="0025518C" w:rsidRPr="0025518C">
        <w:rPr>
          <w:rFonts w:asciiTheme="minorHAnsi" w:hAnsiTheme="minorHAnsi"/>
          <w:b/>
          <w:u w:val="single"/>
        </w:rPr>
        <w:t>Statistical Product &amp; Services Solution</w:t>
      </w:r>
    </w:p>
    <w:p w:rsidR="00624417" w:rsidRPr="0025518C" w:rsidRDefault="00624417" w:rsidP="003E3114">
      <w:pPr>
        <w:jc w:val="both"/>
        <w:rPr>
          <w:rFonts w:asciiTheme="minorHAnsi" w:hAnsiTheme="minorHAnsi"/>
        </w:rPr>
      </w:pPr>
    </w:p>
    <w:p w:rsidR="00BD59AE" w:rsidRPr="0025518C" w:rsidRDefault="0025518C" w:rsidP="003E3114">
      <w:pPr>
        <w:jc w:val="both"/>
        <w:rPr>
          <w:rFonts w:asciiTheme="minorHAnsi" w:hAnsiTheme="minorHAnsi"/>
          <w:color w:val="000000"/>
        </w:rPr>
      </w:pPr>
      <w:r w:rsidRPr="0025518C">
        <w:rPr>
          <w:rFonts w:asciiTheme="minorHAnsi" w:hAnsiTheme="minorHAnsi"/>
        </w:rPr>
        <w:t>SPSS Basics, Starting a SPSS Section, Getting help on SPSS, Creating and Manipulating data in SPSS, Creating a New Data Set, Creating a New Data Set from other file formats, Opening and Existing SPSS Data Set, Printing a Data Set, Generating Descriptive Statistics in SPSS, Mean, Sum, Standard Deviation, Variance, Minimum Value, Maximum Value &amp; Range. Generating Graphical Statistics, Generate Scatter Plots, Generate A Histogram, Generate A Stem &amp; Leaf Plot, and Generate A Box Plot, Statistical Models in SPSS, Linear Regression, and Analysis Variance.</w:t>
      </w:r>
    </w:p>
    <w:p w:rsidR="00E004AF" w:rsidRPr="0025518C" w:rsidRDefault="00E004AF" w:rsidP="003E3114">
      <w:pPr>
        <w:jc w:val="both"/>
        <w:rPr>
          <w:rFonts w:asciiTheme="minorHAnsi" w:hAnsiTheme="minorHAnsi"/>
          <w:color w:val="000000"/>
        </w:rPr>
      </w:pPr>
    </w:p>
    <w:p w:rsidR="00E004AF" w:rsidRPr="0025518C" w:rsidRDefault="00E004AF" w:rsidP="003E3114">
      <w:pPr>
        <w:numPr>
          <w:ilvl w:val="1"/>
          <w:numId w:val="3"/>
        </w:numPr>
        <w:jc w:val="both"/>
        <w:rPr>
          <w:rFonts w:asciiTheme="minorHAnsi" w:hAnsiTheme="minorHAnsi"/>
          <w:b/>
          <w:color w:val="000000"/>
        </w:rPr>
      </w:pPr>
      <w:r w:rsidRPr="0025518C">
        <w:rPr>
          <w:rFonts w:asciiTheme="minorHAnsi" w:hAnsiTheme="minorHAnsi"/>
          <w:b/>
          <w:color w:val="000000"/>
        </w:rPr>
        <w:t>Research Facilities</w:t>
      </w:r>
    </w:p>
    <w:p w:rsidR="00624417" w:rsidRPr="0025518C" w:rsidRDefault="00624417" w:rsidP="003E3114">
      <w:pPr>
        <w:jc w:val="both"/>
        <w:rPr>
          <w:rFonts w:asciiTheme="minorHAnsi" w:hAnsiTheme="minorHAnsi"/>
          <w:color w:val="000000"/>
        </w:rPr>
      </w:pPr>
    </w:p>
    <w:p w:rsidR="00E004AF" w:rsidRPr="0025518C" w:rsidRDefault="00E004AF" w:rsidP="003E3114">
      <w:pPr>
        <w:jc w:val="both"/>
        <w:rPr>
          <w:rFonts w:asciiTheme="minorHAnsi" w:hAnsiTheme="minorHAnsi"/>
          <w:color w:val="000000"/>
        </w:rPr>
      </w:pPr>
      <w:r w:rsidRPr="0025518C">
        <w:rPr>
          <w:rFonts w:asciiTheme="minorHAnsi" w:hAnsiTheme="minorHAnsi"/>
          <w:color w:val="000000"/>
        </w:rPr>
        <w:t xml:space="preserve">The institute has facilities </w:t>
      </w:r>
      <w:r w:rsidR="003539E6" w:rsidRPr="0025518C">
        <w:rPr>
          <w:rFonts w:asciiTheme="minorHAnsi" w:hAnsiTheme="minorHAnsi"/>
          <w:color w:val="000000"/>
        </w:rPr>
        <w:t xml:space="preserve">of </w:t>
      </w:r>
      <w:r w:rsidR="006B3742" w:rsidRPr="0025518C">
        <w:rPr>
          <w:rFonts w:asciiTheme="minorHAnsi" w:hAnsiTheme="minorHAnsi"/>
          <w:color w:val="000000"/>
        </w:rPr>
        <w:t>seven</w:t>
      </w:r>
      <w:r w:rsidR="003539E6" w:rsidRPr="0025518C">
        <w:rPr>
          <w:rFonts w:asciiTheme="minorHAnsi" w:hAnsiTheme="minorHAnsi"/>
          <w:color w:val="000000"/>
        </w:rPr>
        <w:t xml:space="preserve"> laboratories</w:t>
      </w:r>
      <w:r w:rsidR="006B3742" w:rsidRPr="0025518C">
        <w:rPr>
          <w:rFonts w:asciiTheme="minorHAnsi" w:hAnsiTheme="minorHAnsi"/>
          <w:color w:val="000000"/>
        </w:rPr>
        <w:t xml:space="preserve"> with </w:t>
      </w:r>
      <w:r w:rsidR="006B3742" w:rsidRPr="0025518C">
        <w:rPr>
          <w:rFonts w:asciiTheme="minorHAnsi" w:hAnsiTheme="minorHAnsi"/>
        </w:rPr>
        <w:t>latest instruments</w:t>
      </w:r>
      <w:r w:rsidR="006B3742" w:rsidRPr="0025518C">
        <w:rPr>
          <w:rFonts w:asciiTheme="minorHAnsi" w:hAnsiTheme="minorHAnsi"/>
          <w:color w:val="000000"/>
        </w:rPr>
        <w:t xml:space="preserve"> and are named below. </w:t>
      </w:r>
      <w:r w:rsidRPr="0025518C">
        <w:rPr>
          <w:rFonts w:asciiTheme="minorHAnsi" w:hAnsiTheme="minorHAnsi"/>
          <w:color w:val="000000"/>
        </w:rPr>
        <w:t>These laboratories are adequately equipped to cope with the chemical and bacteriological analysis of water, wastewater and to monitor air quality.</w:t>
      </w:r>
      <w:r w:rsidR="003539E6" w:rsidRPr="0025518C">
        <w:rPr>
          <w:rFonts w:asciiTheme="minorHAnsi" w:hAnsiTheme="minorHAnsi"/>
          <w:color w:val="000000"/>
        </w:rPr>
        <w:t>Laboratory</w:t>
      </w:r>
      <w:r w:rsidR="0094250C" w:rsidRPr="0025518C">
        <w:rPr>
          <w:rFonts w:asciiTheme="minorHAnsi" w:hAnsiTheme="minorHAnsi"/>
          <w:color w:val="000000"/>
        </w:rPr>
        <w:t xml:space="preserve"> equipment are also available of </w:t>
      </w:r>
      <w:r w:rsidR="00185AAF" w:rsidRPr="0025518C">
        <w:rPr>
          <w:rFonts w:asciiTheme="minorHAnsi" w:hAnsiTheme="minorHAnsi"/>
          <w:color w:val="000000"/>
        </w:rPr>
        <w:t>various unit operations &amp; unit processes. Plans are under process to expand these laboratories to co</w:t>
      </w:r>
      <w:r w:rsidR="003539E6" w:rsidRPr="0025518C">
        <w:rPr>
          <w:rFonts w:asciiTheme="minorHAnsi" w:hAnsiTheme="minorHAnsi"/>
          <w:color w:val="000000"/>
        </w:rPr>
        <w:t xml:space="preserve">ver areas in analyzing of land </w:t>
      </w:r>
      <w:r w:rsidR="00185AAF" w:rsidRPr="0025518C">
        <w:rPr>
          <w:rFonts w:asciiTheme="minorHAnsi" w:hAnsiTheme="minorHAnsi"/>
          <w:color w:val="000000"/>
        </w:rPr>
        <w:t xml:space="preserve">and marine pollution problems. </w:t>
      </w:r>
      <w:r w:rsidR="003539E6" w:rsidRPr="0025518C">
        <w:rPr>
          <w:rFonts w:asciiTheme="minorHAnsi" w:hAnsiTheme="minorHAnsi"/>
          <w:color w:val="000000"/>
        </w:rPr>
        <w:t>Facilities are available</w:t>
      </w:r>
      <w:r w:rsidR="00185AAF" w:rsidRPr="0025518C">
        <w:rPr>
          <w:rFonts w:asciiTheme="minorHAnsi" w:hAnsiTheme="minorHAnsi"/>
          <w:color w:val="000000"/>
        </w:rPr>
        <w:t xml:space="preserve"> to acquire a mobile lab for doing spot analysis and monitoring of air, water and noise pollution. Joint research programs with various research organizations are available to address the applied nature problems posing threat to environment. Further research activities include the industry and local agency sponsored project for environmentally sound resource development.</w:t>
      </w:r>
    </w:p>
    <w:p w:rsidR="00BB1136" w:rsidRPr="0025518C" w:rsidRDefault="00BB1136" w:rsidP="003E3114">
      <w:pPr>
        <w:jc w:val="both"/>
        <w:rPr>
          <w:rFonts w:asciiTheme="minorHAnsi" w:hAnsiTheme="minorHAnsi"/>
          <w:color w:val="000000"/>
        </w:rPr>
      </w:pPr>
    </w:p>
    <w:p w:rsidR="0075272B" w:rsidRPr="0025518C" w:rsidRDefault="0075272B" w:rsidP="0075272B">
      <w:pPr>
        <w:numPr>
          <w:ilvl w:val="0"/>
          <w:numId w:val="6"/>
        </w:numPr>
        <w:rPr>
          <w:rFonts w:asciiTheme="minorHAnsi" w:hAnsiTheme="minorHAnsi"/>
        </w:rPr>
      </w:pPr>
      <w:r w:rsidRPr="0025518C">
        <w:rPr>
          <w:rFonts w:asciiTheme="minorHAnsi" w:hAnsiTheme="minorHAnsi"/>
        </w:rPr>
        <w:t>Hi-Tech Laboratory</w:t>
      </w:r>
    </w:p>
    <w:p w:rsidR="0075272B" w:rsidRPr="0025518C" w:rsidRDefault="0075272B" w:rsidP="0075272B">
      <w:pPr>
        <w:numPr>
          <w:ilvl w:val="0"/>
          <w:numId w:val="6"/>
        </w:numPr>
        <w:rPr>
          <w:rFonts w:asciiTheme="minorHAnsi" w:hAnsiTheme="minorHAnsi"/>
        </w:rPr>
      </w:pPr>
      <w:r w:rsidRPr="0025518C">
        <w:rPr>
          <w:rFonts w:asciiTheme="minorHAnsi" w:hAnsiTheme="minorHAnsi"/>
        </w:rPr>
        <w:t>Water &amp; Soil Pollution Control Laboratory</w:t>
      </w:r>
    </w:p>
    <w:p w:rsidR="0075272B" w:rsidRPr="0025518C" w:rsidRDefault="0075272B" w:rsidP="0075272B">
      <w:pPr>
        <w:numPr>
          <w:ilvl w:val="0"/>
          <w:numId w:val="6"/>
        </w:numPr>
        <w:rPr>
          <w:rFonts w:asciiTheme="minorHAnsi" w:hAnsiTheme="minorHAnsi"/>
        </w:rPr>
      </w:pPr>
      <w:r w:rsidRPr="0025518C">
        <w:rPr>
          <w:rFonts w:asciiTheme="minorHAnsi" w:hAnsiTheme="minorHAnsi"/>
        </w:rPr>
        <w:t>Solid Waste Management Laboratory</w:t>
      </w:r>
    </w:p>
    <w:p w:rsidR="0075272B" w:rsidRPr="0025518C" w:rsidRDefault="0075272B" w:rsidP="0075272B">
      <w:pPr>
        <w:numPr>
          <w:ilvl w:val="0"/>
          <w:numId w:val="6"/>
        </w:numPr>
        <w:rPr>
          <w:rFonts w:asciiTheme="minorHAnsi" w:hAnsiTheme="minorHAnsi"/>
        </w:rPr>
      </w:pPr>
      <w:r w:rsidRPr="0025518C">
        <w:rPr>
          <w:rFonts w:asciiTheme="minorHAnsi" w:hAnsiTheme="minorHAnsi"/>
        </w:rPr>
        <w:t>Air &amp; Noise Pollution Control Laboratory</w:t>
      </w:r>
    </w:p>
    <w:p w:rsidR="0075272B" w:rsidRPr="0025518C" w:rsidRDefault="0075272B" w:rsidP="0075272B">
      <w:pPr>
        <w:numPr>
          <w:ilvl w:val="0"/>
          <w:numId w:val="6"/>
        </w:numPr>
        <w:rPr>
          <w:rFonts w:asciiTheme="minorHAnsi" w:hAnsiTheme="minorHAnsi"/>
          <w:color w:val="000000" w:themeColor="text1"/>
        </w:rPr>
      </w:pPr>
      <w:r w:rsidRPr="0025518C">
        <w:rPr>
          <w:rFonts w:asciiTheme="minorHAnsi" w:hAnsiTheme="minorHAnsi"/>
          <w:color w:val="000000" w:themeColor="text1"/>
        </w:rPr>
        <w:t>GIS &amp; Computer Laboratory</w:t>
      </w:r>
    </w:p>
    <w:p w:rsidR="00E44BA7" w:rsidRPr="0025518C" w:rsidRDefault="0075272B" w:rsidP="00E44BA7">
      <w:pPr>
        <w:numPr>
          <w:ilvl w:val="0"/>
          <w:numId w:val="6"/>
        </w:numPr>
        <w:rPr>
          <w:rFonts w:asciiTheme="minorHAnsi" w:hAnsiTheme="minorHAnsi"/>
          <w:color w:val="000000" w:themeColor="text1"/>
        </w:rPr>
      </w:pPr>
      <w:r w:rsidRPr="0025518C">
        <w:rPr>
          <w:rFonts w:asciiTheme="minorHAnsi" w:hAnsiTheme="minorHAnsi"/>
          <w:color w:val="000000" w:themeColor="text1"/>
        </w:rPr>
        <w:t>Thermo Laboratory</w:t>
      </w:r>
    </w:p>
    <w:p w:rsidR="00BB1136" w:rsidRPr="0025518C" w:rsidRDefault="0075272B" w:rsidP="00E44BA7">
      <w:pPr>
        <w:numPr>
          <w:ilvl w:val="0"/>
          <w:numId w:val="6"/>
        </w:numPr>
        <w:rPr>
          <w:rFonts w:asciiTheme="minorHAnsi" w:hAnsiTheme="minorHAnsi"/>
          <w:color w:val="000000" w:themeColor="text1"/>
        </w:rPr>
      </w:pPr>
      <w:r w:rsidRPr="0025518C">
        <w:rPr>
          <w:rFonts w:asciiTheme="minorHAnsi" w:hAnsiTheme="minorHAnsi"/>
          <w:color w:val="000000" w:themeColor="text1"/>
        </w:rPr>
        <w:t>Microbiology Laboratory</w:t>
      </w:r>
    </w:p>
    <w:p w:rsidR="00185AAF" w:rsidRDefault="00185AAF" w:rsidP="003E3114">
      <w:pPr>
        <w:jc w:val="both"/>
        <w:rPr>
          <w:rFonts w:asciiTheme="minorHAnsi" w:hAnsiTheme="minorHAnsi"/>
          <w:color w:val="000000"/>
        </w:rPr>
      </w:pPr>
    </w:p>
    <w:p w:rsidR="00A82A5B" w:rsidRPr="00A82A5B" w:rsidRDefault="00A82A5B" w:rsidP="003E3114">
      <w:pPr>
        <w:jc w:val="both"/>
        <w:rPr>
          <w:rFonts w:asciiTheme="minorHAnsi" w:hAnsiTheme="minorHAnsi"/>
          <w:color w:val="000000"/>
        </w:rPr>
      </w:pPr>
      <w:r w:rsidRPr="00A82A5B">
        <w:rPr>
          <w:rFonts w:asciiTheme="minorHAnsi" w:hAnsiTheme="minorHAnsi"/>
          <w:b/>
          <w:bCs/>
          <w:color w:val="000000"/>
        </w:rPr>
        <w:t>Fee Structure</w:t>
      </w:r>
    </w:p>
    <w:p w:rsidR="00A82A5B" w:rsidRDefault="00A82A5B" w:rsidP="003E3114">
      <w:pPr>
        <w:jc w:val="both"/>
        <w:rPr>
          <w:rFonts w:asciiTheme="minorHAnsi" w:hAnsiTheme="minorHAnsi"/>
          <w:color w:val="000000"/>
        </w:rPr>
      </w:pPr>
      <w:r>
        <w:rPr>
          <w:rFonts w:asciiTheme="minorHAnsi" w:hAnsiTheme="minorHAnsi"/>
          <w:color w:val="000000"/>
        </w:rPr>
        <w:t>The fee structure of all the four semesters is given below:</w:t>
      </w:r>
    </w:p>
    <w:p w:rsidR="00A82A5B" w:rsidRDefault="00A82A5B" w:rsidP="003E3114">
      <w:pPr>
        <w:jc w:val="both"/>
        <w:rPr>
          <w:rFonts w:asciiTheme="minorHAnsi" w:hAnsiTheme="minorHAnsi"/>
          <w:color w:val="000000"/>
        </w:rPr>
      </w:pPr>
    </w:p>
    <w:tbl>
      <w:tblPr>
        <w:tblStyle w:val="TableGrid"/>
        <w:tblW w:w="0" w:type="auto"/>
        <w:tblLook w:val="04A0"/>
      </w:tblPr>
      <w:tblGrid>
        <w:gridCol w:w="4328"/>
        <w:gridCol w:w="4329"/>
      </w:tblGrid>
      <w:tr w:rsidR="00EF5CF1" w:rsidRPr="006A3728" w:rsidTr="004E7086">
        <w:tc>
          <w:tcPr>
            <w:tcW w:w="8657" w:type="dxa"/>
            <w:gridSpan w:val="2"/>
          </w:tcPr>
          <w:p w:rsidR="00EF5CF1" w:rsidRPr="006A3728" w:rsidRDefault="00EF5CF1" w:rsidP="006A3728">
            <w:pPr>
              <w:jc w:val="center"/>
              <w:rPr>
                <w:rFonts w:asciiTheme="minorHAnsi" w:hAnsiTheme="minorHAnsi"/>
                <w:b/>
                <w:color w:val="000000"/>
              </w:rPr>
            </w:pPr>
            <w:r>
              <w:rPr>
                <w:rFonts w:asciiTheme="minorHAnsi" w:hAnsiTheme="minorHAnsi"/>
                <w:b/>
                <w:color w:val="000000"/>
              </w:rPr>
              <w:t>First</w:t>
            </w:r>
            <w:r w:rsidRPr="006A3728">
              <w:rPr>
                <w:rFonts w:asciiTheme="minorHAnsi" w:hAnsiTheme="minorHAnsi"/>
                <w:b/>
                <w:color w:val="000000"/>
              </w:rPr>
              <w:t xml:space="preserve"> Year</w:t>
            </w:r>
          </w:p>
        </w:tc>
      </w:tr>
      <w:tr w:rsidR="00EF5CF1" w:rsidRPr="006A3728" w:rsidTr="00A82A5B">
        <w:tc>
          <w:tcPr>
            <w:tcW w:w="4328" w:type="dxa"/>
          </w:tcPr>
          <w:p w:rsidR="00EF5CF1" w:rsidRDefault="00EF5CF1" w:rsidP="006A3728">
            <w:pPr>
              <w:jc w:val="center"/>
              <w:rPr>
                <w:rFonts w:asciiTheme="minorHAnsi" w:hAnsiTheme="minorHAnsi"/>
                <w:b/>
                <w:color w:val="000000"/>
              </w:rPr>
            </w:pPr>
            <w:r>
              <w:rPr>
                <w:rFonts w:asciiTheme="minorHAnsi" w:hAnsiTheme="minorHAnsi"/>
                <w:b/>
                <w:color w:val="000000"/>
              </w:rPr>
              <w:t>Semester</w:t>
            </w:r>
          </w:p>
        </w:tc>
        <w:tc>
          <w:tcPr>
            <w:tcW w:w="4329" w:type="dxa"/>
          </w:tcPr>
          <w:p w:rsidR="00EF5CF1" w:rsidRPr="006A3728" w:rsidRDefault="00EF5CF1" w:rsidP="006A3728">
            <w:pPr>
              <w:jc w:val="center"/>
              <w:rPr>
                <w:rFonts w:asciiTheme="minorHAnsi" w:hAnsiTheme="minorHAnsi"/>
                <w:b/>
                <w:color w:val="000000"/>
              </w:rPr>
            </w:pPr>
            <w:r w:rsidRPr="006A3728">
              <w:rPr>
                <w:rFonts w:asciiTheme="minorHAnsi" w:hAnsiTheme="minorHAnsi"/>
                <w:b/>
                <w:color w:val="000000"/>
              </w:rPr>
              <w:t>Fee</w:t>
            </w:r>
          </w:p>
        </w:tc>
      </w:tr>
      <w:tr w:rsidR="00A82A5B" w:rsidTr="00A82A5B">
        <w:tc>
          <w:tcPr>
            <w:tcW w:w="4328" w:type="dxa"/>
          </w:tcPr>
          <w:p w:rsidR="00A82A5B" w:rsidRDefault="00A82A5B" w:rsidP="00AA36CD">
            <w:pPr>
              <w:jc w:val="both"/>
              <w:rPr>
                <w:rFonts w:asciiTheme="minorHAnsi" w:hAnsiTheme="minorHAnsi"/>
                <w:color w:val="000000"/>
              </w:rPr>
            </w:pPr>
            <w:r>
              <w:rPr>
                <w:rFonts w:asciiTheme="minorHAnsi" w:hAnsiTheme="minorHAnsi"/>
                <w:color w:val="000000"/>
              </w:rPr>
              <w:t>First Semester</w:t>
            </w:r>
          </w:p>
        </w:tc>
        <w:tc>
          <w:tcPr>
            <w:tcW w:w="4329" w:type="dxa"/>
          </w:tcPr>
          <w:p w:rsidR="00A82A5B" w:rsidRDefault="00A82A5B" w:rsidP="00AA36CD">
            <w:pPr>
              <w:jc w:val="center"/>
              <w:rPr>
                <w:rFonts w:asciiTheme="minorHAnsi" w:hAnsiTheme="minorHAnsi"/>
                <w:color w:val="000000"/>
              </w:rPr>
            </w:pPr>
            <w:r w:rsidRPr="00A82A5B">
              <w:rPr>
                <w:rFonts w:asciiTheme="minorHAnsi" w:hAnsiTheme="minorHAnsi"/>
                <w:color w:val="000000"/>
              </w:rPr>
              <w:t>Rs. 46740/-</w:t>
            </w:r>
          </w:p>
        </w:tc>
      </w:tr>
      <w:tr w:rsidR="006A3728" w:rsidTr="00A82A5B">
        <w:tc>
          <w:tcPr>
            <w:tcW w:w="4328" w:type="dxa"/>
          </w:tcPr>
          <w:p w:rsidR="006A3728" w:rsidRDefault="006A3728" w:rsidP="003E3114">
            <w:pPr>
              <w:jc w:val="both"/>
              <w:rPr>
                <w:rFonts w:asciiTheme="minorHAnsi" w:hAnsiTheme="minorHAnsi"/>
                <w:color w:val="000000"/>
              </w:rPr>
            </w:pPr>
            <w:r>
              <w:rPr>
                <w:rFonts w:asciiTheme="minorHAnsi" w:hAnsiTheme="minorHAnsi"/>
                <w:color w:val="000000"/>
              </w:rPr>
              <w:t xml:space="preserve">Second Semester </w:t>
            </w:r>
          </w:p>
        </w:tc>
        <w:tc>
          <w:tcPr>
            <w:tcW w:w="4329" w:type="dxa"/>
          </w:tcPr>
          <w:p w:rsidR="006A3728" w:rsidRPr="00A82A5B" w:rsidRDefault="006A3728" w:rsidP="00AA36CD">
            <w:pPr>
              <w:jc w:val="center"/>
              <w:rPr>
                <w:rFonts w:asciiTheme="minorHAnsi" w:hAnsiTheme="minorHAnsi"/>
                <w:color w:val="000000"/>
              </w:rPr>
            </w:pPr>
            <w:r w:rsidRPr="006A3728">
              <w:rPr>
                <w:rFonts w:asciiTheme="minorHAnsi" w:hAnsiTheme="minorHAnsi"/>
                <w:color w:val="000000"/>
              </w:rPr>
              <w:t>Rs. 38740/-</w:t>
            </w:r>
          </w:p>
        </w:tc>
      </w:tr>
    </w:tbl>
    <w:p w:rsidR="00A82A5B" w:rsidRDefault="00A82A5B" w:rsidP="003E3114">
      <w:pPr>
        <w:jc w:val="both"/>
        <w:rPr>
          <w:rFonts w:asciiTheme="minorHAnsi" w:hAnsiTheme="minorHAnsi"/>
          <w:color w:val="000000"/>
        </w:rPr>
      </w:pPr>
    </w:p>
    <w:p w:rsidR="006A3728" w:rsidRDefault="006A3728" w:rsidP="003E3114">
      <w:pPr>
        <w:jc w:val="both"/>
        <w:rPr>
          <w:rFonts w:asciiTheme="minorHAnsi" w:hAnsiTheme="minorHAnsi"/>
          <w:color w:val="000000"/>
        </w:rPr>
      </w:pPr>
    </w:p>
    <w:tbl>
      <w:tblPr>
        <w:tblStyle w:val="TableGrid"/>
        <w:tblW w:w="0" w:type="auto"/>
        <w:tblLook w:val="04A0"/>
      </w:tblPr>
      <w:tblGrid>
        <w:gridCol w:w="2164"/>
        <w:gridCol w:w="2164"/>
        <w:gridCol w:w="2164"/>
        <w:gridCol w:w="2165"/>
      </w:tblGrid>
      <w:tr w:rsidR="006A3728" w:rsidTr="000F0051">
        <w:tc>
          <w:tcPr>
            <w:tcW w:w="8657" w:type="dxa"/>
            <w:gridSpan w:val="4"/>
          </w:tcPr>
          <w:p w:rsidR="006A3728" w:rsidRPr="006A3728" w:rsidRDefault="006A3728" w:rsidP="006A3728">
            <w:pPr>
              <w:jc w:val="center"/>
              <w:rPr>
                <w:rFonts w:asciiTheme="minorHAnsi" w:hAnsiTheme="minorHAnsi"/>
                <w:b/>
                <w:color w:val="000000"/>
              </w:rPr>
            </w:pPr>
            <w:r>
              <w:rPr>
                <w:rFonts w:asciiTheme="minorHAnsi" w:hAnsiTheme="minorHAnsi"/>
                <w:b/>
                <w:color w:val="000000"/>
              </w:rPr>
              <w:t>Second</w:t>
            </w:r>
            <w:r w:rsidRPr="006A3728">
              <w:rPr>
                <w:rFonts w:asciiTheme="minorHAnsi" w:hAnsiTheme="minorHAnsi"/>
                <w:b/>
                <w:color w:val="000000"/>
              </w:rPr>
              <w:t xml:space="preserve"> Year</w:t>
            </w:r>
          </w:p>
        </w:tc>
      </w:tr>
      <w:tr w:rsidR="006A3728" w:rsidTr="006A3728">
        <w:tc>
          <w:tcPr>
            <w:tcW w:w="4328" w:type="dxa"/>
            <w:gridSpan w:val="2"/>
            <w:vAlign w:val="center"/>
          </w:tcPr>
          <w:p w:rsidR="006A3728" w:rsidRDefault="006A3728" w:rsidP="006A3728">
            <w:pPr>
              <w:jc w:val="center"/>
              <w:rPr>
                <w:rFonts w:asciiTheme="minorHAnsi" w:hAnsiTheme="minorHAnsi"/>
                <w:b/>
                <w:color w:val="000000"/>
              </w:rPr>
            </w:pPr>
            <w:r>
              <w:rPr>
                <w:rFonts w:asciiTheme="minorHAnsi" w:hAnsiTheme="minorHAnsi"/>
                <w:b/>
                <w:color w:val="000000"/>
              </w:rPr>
              <w:t xml:space="preserve">AT </w:t>
            </w:r>
            <w:r w:rsidRPr="006A3728">
              <w:rPr>
                <w:rFonts w:asciiTheme="minorHAnsi" w:hAnsiTheme="minorHAnsi"/>
                <w:b/>
                <w:color w:val="000000"/>
              </w:rPr>
              <w:t xml:space="preserve">MEHRAN </w:t>
            </w:r>
            <w:r>
              <w:rPr>
                <w:rFonts w:asciiTheme="minorHAnsi" w:hAnsiTheme="minorHAnsi"/>
                <w:b/>
                <w:color w:val="000000"/>
              </w:rPr>
              <w:t xml:space="preserve">UNIVERSITY OF ENGINEERING &amp; TECHNOLOGY,JAMSHORO </w:t>
            </w:r>
            <w:r w:rsidRPr="006A3728">
              <w:rPr>
                <w:rFonts w:asciiTheme="minorHAnsi" w:hAnsiTheme="minorHAnsi"/>
                <w:b/>
                <w:color w:val="000000"/>
              </w:rPr>
              <w:t>PAKISTAN</w:t>
            </w:r>
          </w:p>
        </w:tc>
        <w:tc>
          <w:tcPr>
            <w:tcW w:w="4329" w:type="dxa"/>
            <w:gridSpan w:val="2"/>
            <w:vAlign w:val="center"/>
          </w:tcPr>
          <w:p w:rsidR="006A3728" w:rsidRPr="006A3728" w:rsidRDefault="006A3728" w:rsidP="006A3728">
            <w:pPr>
              <w:jc w:val="center"/>
              <w:rPr>
                <w:rFonts w:asciiTheme="minorHAnsi" w:hAnsiTheme="minorHAnsi"/>
                <w:b/>
                <w:color w:val="000000"/>
              </w:rPr>
            </w:pPr>
            <w:r>
              <w:rPr>
                <w:rFonts w:asciiTheme="minorHAnsi" w:hAnsiTheme="minorHAnsi"/>
                <w:b/>
                <w:color w:val="000000"/>
              </w:rPr>
              <w:t xml:space="preserve">AT </w:t>
            </w:r>
            <w:r w:rsidRPr="006A3728">
              <w:rPr>
                <w:rFonts w:asciiTheme="minorHAnsi" w:hAnsiTheme="minorHAnsi"/>
                <w:b/>
                <w:color w:val="000000"/>
              </w:rPr>
              <w:t>SHENYANG AEROSPACE UNIVERSITY, CHINA</w:t>
            </w:r>
          </w:p>
        </w:tc>
      </w:tr>
      <w:tr w:rsidR="006A3728" w:rsidRPr="006A3728" w:rsidTr="00DC710C">
        <w:tc>
          <w:tcPr>
            <w:tcW w:w="2164" w:type="dxa"/>
          </w:tcPr>
          <w:p w:rsidR="006A3728" w:rsidRPr="006A3728" w:rsidRDefault="006A3728" w:rsidP="006A3728">
            <w:pPr>
              <w:jc w:val="center"/>
              <w:rPr>
                <w:rFonts w:asciiTheme="minorHAnsi" w:hAnsiTheme="minorHAnsi"/>
                <w:b/>
                <w:color w:val="000000"/>
              </w:rPr>
            </w:pPr>
            <w:r w:rsidRPr="006A3728">
              <w:rPr>
                <w:rFonts w:asciiTheme="minorHAnsi" w:hAnsiTheme="minorHAnsi"/>
                <w:b/>
                <w:color w:val="000000"/>
              </w:rPr>
              <w:t>Semester</w:t>
            </w:r>
          </w:p>
        </w:tc>
        <w:tc>
          <w:tcPr>
            <w:tcW w:w="2164" w:type="dxa"/>
          </w:tcPr>
          <w:p w:rsidR="006A3728" w:rsidRPr="006A3728" w:rsidRDefault="006A3728" w:rsidP="006A3728">
            <w:pPr>
              <w:jc w:val="center"/>
              <w:rPr>
                <w:rFonts w:asciiTheme="minorHAnsi" w:hAnsiTheme="minorHAnsi"/>
                <w:b/>
                <w:color w:val="000000"/>
              </w:rPr>
            </w:pPr>
            <w:r w:rsidRPr="006A3728">
              <w:rPr>
                <w:rFonts w:asciiTheme="minorHAnsi" w:hAnsiTheme="minorHAnsi"/>
                <w:b/>
                <w:color w:val="000000"/>
              </w:rPr>
              <w:t>Fee</w:t>
            </w:r>
          </w:p>
        </w:tc>
        <w:tc>
          <w:tcPr>
            <w:tcW w:w="2164" w:type="dxa"/>
          </w:tcPr>
          <w:p w:rsidR="006A3728" w:rsidRPr="006A3728" w:rsidRDefault="006A3728" w:rsidP="006A3728">
            <w:pPr>
              <w:jc w:val="center"/>
              <w:rPr>
                <w:rFonts w:asciiTheme="minorHAnsi" w:hAnsiTheme="minorHAnsi"/>
                <w:b/>
                <w:color w:val="000000"/>
              </w:rPr>
            </w:pPr>
            <w:r w:rsidRPr="006A3728">
              <w:rPr>
                <w:rFonts w:asciiTheme="minorHAnsi" w:hAnsiTheme="minorHAnsi"/>
                <w:b/>
                <w:color w:val="000000"/>
              </w:rPr>
              <w:t>Year</w:t>
            </w:r>
          </w:p>
        </w:tc>
        <w:tc>
          <w:tcPr>
            <w:tcW w:w="2165" w:type="dxa"/>
          </w:tcPr>
          <w:p w:rsidR="006A3728" w:rsidRPr="006A3728" w:rsidRDefault="006A3728" w:rsidP="006A3728">
            <w:pPr>
              <w:jc w:val="center"/>
              <w:rPr>
                <w:rFonts w:asciiTheme="minorHAnsi" w:hAnsiTheme="minorHAnsi"/>
                <w:b/>
                <w:color w:val="000000"/>
              </w:rPr>
            </w:pPr>
            <w:r w:rsidRPr="006A3728">
              <w:rPr>
                <w:rFonts w:asciiTheme="minorHAnsi" w:hAnsiTheme="minorHAnsi"/>
                <w:b/>
                <w:color w:val="000000"/>
              </w:rPr>
              <w:t>Fee</w:t>
            </w:r>
          </w:p>
        </w:tc>
      </w:tr>
      <w:tr w:rsidR="00AA36CD" w:rsidTr="00DC710C">
        <w:tc>
          <w:tcPr>
            <w:tcW w:w="2164" w:type="dxa"/>
          </w:tcPr>
          <w:p w:rsidR="00AA36CD" w:rsidRDefault="00AA36CD" w:rsidP="000F506B">
            <w:pPr>
              <w:jc w:val="both"/>
              <w:rPr>
                <w:rFonts w:asciiTheme="minorHAnsi" w:hAnsiTheme="minorHAnsi"/>
                <w:color w:val="000000"/>
              </w:rPr>
            </w:pPr>
            <w:r>
              <w:rPr>
                <w:rFonts w:asciiTheme="minorHAnsi" w:hAnsiTheme="minorHAnsi"/>
                <w:color w:val="000000"/>
              </w:rPr>
              <w:t>Third Semester</w:t>
            </w:r>
          </w:p>
        </w:tc>
        <w:tc>
          <w:tcPr>
            <w:tcW w:w="2164" w:type="dxa"/>
          </w:tcPr>
          <w:p w:rsidR="00AA36CD" w:rsidRDefault="00A832C7" w:rsidP="00A832C7">
            <w:pPr>
              <w:jc w:val="center"/>
              <w:rPr>
                <w:rFonts w:asciiTheme="minorHAnsi" w:hAnsiTheme="minorHAnsi"/>
                <w:color w:val="000000"/>
              </w:rPr>
            </w:pPr>
            <w:r w:rsidRPr="006A3728">
              <w:rPr>
                <w:rFonts w:asciiTheme="minorHAnsi" w:hAnsiTheme="minorHAnsi"/>
                <w:color w:val="000000"/>
              </w:rPr>
              <w:t>Rs. 38740/-</w:t>
            </w:r>
          </w:p>
        </w:tc>
        <w:tc>
          <w:tcPr>
            <w:tcW w:w="2164" w:type="dxa"/>
            <w:vMerge w:val="restart"/>
          </w:tcPr>
          <w:p w:rsidR="00AA36CD" w:rsidRPr="006A3728" w:rsidRDefault="00AA36CD" w:rsidP="00AA36CD">
            <w:pPr>
              <w:jc w:val="both"/>
              <w:rPr>
                <w:rFonts w:asciiTheme="minorHAnsi" w:hAnsiTheme="minorHAnsi"/>
                <w:color w:val="000000"/>
              </w:rPr>
            </w:pPr>
            <w:r w:rsidRPr="00AA36CD">
              <w:rPr>
                <w:rFonts w:asciiTheme="minorHAnsi" w:hAnsiTheme="minorHAnsi"/>
                <w:color w:val="000000"/>
              </w:rPr>
              <w:t xml:space="preserve">Third </w:t>
            </w:r>
            <w:r>
              <w:rPr>
                <w:rFonts w:asciiTheme="minorHAnsi" w:hAnsiTheme="minorHAnsi"/>
                <w:color w:val="000000"/>
              </w:rPr>
              <w:t>&amp;</w:t>
            </w:r>
            <w:r w:rsidRPr="00AA36CD">
              <w:rPr>
                <w:rFonts w:asciiTheme="minorHAnsi" w:hAnsiTheme="minorHAnsi"/>
                <w:color w:val="000000"/>
              </w:rPr>
              <w:t>Fourth Semester</w:t>
            </w:r>
            <w:r>
              <w:rPr>
                <w:rFonts w:asciiTheme="minorHAnsi" w:hAnsiTheme="minorHAnsi"/>
                <w:color w:val="000000"/>
              </w:rPr>
              <w:t xml:space="preserve"> (2</w:t>
            </w:r>
            <w:r w:rsidRPr="00AA36CD">
              <w:rPr>
                <w:rFonts w:asciiTheme="minorHAnsi" w:hAnsiTheme="minorHAnsi"/>
                <w:color w:val="000000"/>
                <w:vertAlign w:val="superscript"/>
              </w:rPr>
              <w:t>nd</w:t>
            </w:r>
            <w:r>
              <w:rPr>
                <w:rFonts w:asciiTheme="minorHAnsi" w:hAnsiTheme="minorHAnsi"/>
                <w:color w:val="000000"/>
              </w:rPr>
              <w:t xml:space="preserve"> Year)</w:t>
            </w:r>
          </w:p>
        </w:tc>
        <w:tc>
          <w:tcPr>
            <w:tcW w:w="2165" w:type="dxa"/>
            <w:vMerge w:val="restart"/>
          </w:tcPr>
          <w:p w:rsidR="00AA36CD" w:rsidRPr="006A3728" w:rsidRDefault="00AA36CD" w:rsidP="000F506B">
            <w:pPr>
              <w:jc w:val="both"/>
              <w:rPr>
                <w:rFonts w:asciiTheme="minorHAnsi" w:hAnsiTheme="minorHAnsi"/>
                <w:color w:val="000000"/>
              </w:rPr>
            </w:pPr>
            <w:r w:rsidRPr="00AA36CD">
              <w:rPr>
                <w:rFonts w:asciiTheme="minorHAnsi" w:hAnsiTheme="minorHAnsi"/>
                <w:color w:val="000000"/>
              </w:rPr>
              <w:t>20</w:t>
            </w:r>
            <w:r>
              <w:rPr>
                <w:rFonts w:asciiTheme="minorHAnsi" w:hAnsiTheme="minorHAnsi"/>
                <w:color w:val="000000"/>
              </w:rPr>
              <w:t>,</w:t>
            </w:r>
            <w:r w:rsidRPr="00AA36CD">
              <w:rPr>
                <w:rFonts w:asciiTheme="minorHAnsi" w:hAnsiTheme="minorHAnsi"/>
                <w:color w:val="000000"/>
              </w:rPr>
              <w:t>000 Yuan RMB per year</w:t>
            </w:r>
            <w:r w:rsidR="004E7AEF">
              <w:rPr>
                <w:rFonts w:asciiTheme="minorHAnsi" w:hAnsiTheme="minorHAnsi"/>
                <w:color w:val="000000"/>
              </w:rPr>
              <w:t>*</w:t>
            </w:r>
          </w:p>
        </w:tc>
      </w:tr>
      <w:tr w:rsidR="00AA36CD" w:rsidTr="00DC710C">
        <w:tc>
          <w:tcPr>
            <w:tcW w:w="2164" w:type="dxa"/>
          </w:tcPr>
          <w:p w:rsidR="00AA36CD" w:rsidRDefault="00AA36CD" w:rsidP="000F506B">
            <w:pPr>
              <w:jc w:val="both"/>
              <w:rPr>
                <w:rFonts w:asciiTheme="minorHAnsi" w:hAnsiTheme="minorHAnsi"/>
                <w:color w:val="000000"/>
              </w:rPr>
            </w:pPr>
            <w:r>
              <w:rPr>
                <w:rFonts w:asciiTheme="minorHAnsi" w:hAnsiTheme="minorHAnsi"/>
                <w:color w:val="000000"/>
              </w:rPr>
              <w:t>Fourth Semester</w:t>
            </w:r>
          </w:p>
        </w:tc>
        <w:tc>
          <w:tcPr>
            <w:tcW w:w="2164" w:type="dxa"/>
          </w:tcPr>
          <w:p w:rsidR="00AA36CD" w:rsidRDefault="00A832C7" w:rsidP="00A832C7">
            <w:pPr>
              <w:jc w:val="center"/>
              <w:rPr>
                <w:rFonts w:asciiTheme="minorHAnsi" w:hAnsiTheme="minorHAnsi"/>
                <w:color w:val="000000"/>
              </w:rPr>
            </w:pPr>
            <w:r w:rsidRPr="006A3728">
              <w:rPr>
                <w:rFonts w:asciiTheme="minorHAnsi" w:hAnsiTheme="minorHAnsi"/>
                <w:color w:val="000000"/>
              </w:rPr>
              <w:t xml:space="preserve">Rs. </w:t>
            </w:r>
            <w:r>
              <w:rPr>
                <w:rFonts w:asciiTheme="minorHAnsi" w:hAnsiTheme="minorHAnsi"/>
                <w:color w:val="000000"/>
              </w:rPr>
              <w:t>19520</w:t>
            </w:r>
            <w:r w:rsidRPr="006A3728">
              <w:rPr>
                <w:rFonts w:asciiTheme="minorHAnsi" w:hAnsiTheme="minorHAnsi"/>
                <w:color w:val="000000"/>
              </w:rPr>
              <w:t>/-</w:t>
            </w:r>
          </w:p>
        </w:tc>
        <w:tc>
          <w:tcPr>
            <w:tcW w:w="2164" w:type="dxa"/>
            <w:vMerge/>
          </w:tcPr>
          <w:p w:rsidR="00AA36CD" w:rsidRPr="006A3728" w:rsidRDefault="00AA36CD" w:rsidP="000F506B">
            <w:pPr>
              <w:jc w:val="both"/>
              <w:rPr>
                <w:rFonts w:asciiTheme="minorHAnsi" w:hAnsiTheme="minorHAnsi"/>
                <w:color w:val="000000"/>
              </w:rPr>
            </w:pPr>
          </w:p>
        </w:tc>
        <w:tc>
          <w:tcPr>
            <w:tcW w:w="2165" w:type="dxa"/>
            <w:vMerge/>
          </w:tcPr>
          <w:p w:rsidR="00AA36CD" w:rsidRPr="006A3728" w:rsidRDefault="00AA36CD" w:rsidP="000F506B">
            <w:pPr>
              <w:jc w:val="both"/>
              <w:rPr>
                <w:rFonts w:asciiTheme="minorHAnsi" w:hAnsiTheme="minorHAnsi"/>
                <w:color w:val="000000"/>
              </w:rPr>
            </w:pPr>
          </w:p>
        </w:tc>
      </w:tr>
    </w:tbl>
    <w:p w:rsidR="004E7AEF" w:rsidRDefault="004E7AEF" w:rsidP="004E7AEF">
      <w:pPr>
        <w:ind w:firstLine="720"/>
        <w:jc w:val="both"/>
        <w:rPr>
          <w:rFonts w:asciiTheme="minorHAnsi" w:hAnsiTheme="minorHAnsi"/>
          <w:color w:val="000000"/>
        </w:rPr>
      </w:pPr>
    </w:p>
    <w:p w:rsidR="004E7AEF" w:rsidRPr="004E7AEF" w:rsidRDefault="004E7AEF" w:rsidP="004E7AEF">
      <w:pPr>
        <w:ind w:firstLine="720"/>
        <w:jc w:val="both"/>
        <w:rPr>
          <w:rFonts w:asciiTheme="minorHAnsi" w:hAnsiTheme="minorHAnsi"/>
          <w:color w:val="000000"/>
        </w:rPr>
      </w:pPr>
      <w:r w:rsidRPr="004E7AEF">
        <w:rPr>
          <w:rFonts w:asciiTheme="minorHAnsi" w:hAnsiTheme="minorHAnsi"/>
          <w:color w:val="000000"/>
        </w:rPr>
        <w:t>*</w:t>
      </w:r>
      <w:r>
        <w:rPr>
          <w:rFonts w:asciiTheme="minorHAnsi" w:hAnsiTheme="minorHAnsi"/>
          <w:color w:val="000000"/>
        </w:rPr>
        <w:tab/>
      </w:r>
      <w:r w:rsidRPr="004E7AEF">
        <w:rPr>
          <w:rFonts w:asciiTheme="minorHAnsi" w:hAnsiTheme="minorHAnsi"/>
          <w:b/>
          <w:bCs/>
          <w:color w:val="000000"/>
        </w:rPr>
        <w:t xml:space="preserve">Accommodation: </w:t>
      </w:r>
      <w:r>
        <w:rPr>
          <w:rFonts w:asciiTheme="minorHAnsi" w:hAnsiTheme="minorHAnsi"/>
          <w:b/>
          <w:bCs/>
          <w:color w:val="000000"/>
        </w:rPr>
        <w:tab/>
      </w:r>
      <w:r w:rsidRPr="004E7AEF">
        <w:rPr>
          <w:rFonts w:asciiTheme="minorHAnsi" w:hAnsiTheme="minorHAnsi"/>
          <w:bCs/>
          <w:color w:val="000000"/>
        </w:rPr>
        <w:t>Free at China (Twin shared room)</w:t>
      </w:r>
    </w:p>
    <w:p w:rsidR="004E7AEF" w:rsidRPr="004E7AEF" w:rsidRDefault="004E7AEF" w:rsidP="004E7AEF">
      <w:pPr>
        <w:ind w:left="720" w:firstLine="720"/>
        <w:jc w:val="both"/>
        <w:rPr>
          <w:rFonts w:asciiTheme="minorHAnsi" w:hAnsiTheme="minorHAnsi"/>
          <w:color w:val="000000"/>
        </w:rPr>
      </w:pPr>
      <w:r w:rsidRPr="004E7AEF">
        <w:rPr>
          <w:rFonts w:asciiTheme="minorHAnsi" w:hAnsiTheme="minorHAnsi"/>
          <w:b/>
          <w:bCs/>
          <w:color w:val="000000"/>
        </w:rPr>
        <w:t>Food expenses:  </w:t>
      </w:r>
      <w:r>
        <w:rPr>
          <w:rFonts w:asciiTheme="minorHAnsi" w:hAnsiTheme="minorHAnsi"/>
          <w:b/>
          <w:bCs/>
          <w:color w:val="000000"/>
        </w:rPr>
        <w:tab/>
      </w:r>
      <w:r w:rsidRPr="004E7AEF">
        <w:rPr>
          <w:rFonts w:asciiTheme="minorHAnsi" w:hAnsiTheme="minorHAnsi"/>
          <w:bCs/>
          <w:color w:val="000000"/>
        </w:rPr>
        <w:t>About 200 US Dollar per month</w:t>
      </w:r>
    </w:p>
    <w:p w:rsidR="006A3728" w:rsidRPr="004E7AEF" w:rsidRDefault="006A3728" w:rsidP="004E7AEF">
      <w:pPr>
        <w:jc w:val="both"/>
        <w:rPr>
          <w:rFonts w:asciiTheme="minorHAnsi" w:hAnsiTheme="minorHAnsi"/>
          <w:color w:val="000000"/>
        </w:rPr>
      </w:pPr>
    </w:p>
    <w:p w:rsidR="00D22E3D" w:rsidRPr="00D22E3D" w:rsidRDefault="00D22E3D" w:rsidP="00D22E3D">
      <w:pPr>
        <w:jc w:val="both"/>
        <w:rPr>
          <w:rFonts w:asciiTheme="minorHAnsi" w:hAnsiTheme="minorHAnsi"/>
          <w:color w:val="000000"/>
        </w:rPr>
      </w:pPr>
      <w:r w:rsidRPr="00D22E3D">
        <w:rPr>
          <w:rFonts w:asciiTheme="minorHAnsi" w:hAnsiTheme="minorHAnsi"/>
          <w:b/>
          <w:bCs/>
          <w:color w:val="000000"/>
        </w:rPr>
        <w:t>Note:</w:t>
      </w:r>
      <w:r w:rsidRPr="00D22E3D">
        <w:rPr>
          <w:rFonts w:asciiTheme="minorHAnsi" w:hAnsiTheme="minorHAnsi"/>
          <w:color w:val="000000"/>
        </w:rPr>
        <w:t> Draft/Pay order </w:t>
      </w:r>
      <w:r w:rsidRPr="00D22E3D">
        <w:rPr>
          <w:rFonts w:asciiTheme="minorHAnsi" w:hAnsiTheme="minorHAnsi"/>
          <w:b/>
          <w:bCs/>
          <w:color w:val="000000"/>
        </w:rPr>
        <w:t xml:space="preserve">of Rs. </w:t>
      </w:r>
      <w:r>
        <w:rPr>
          <w:rFonts w:asciiTheme="minorHAnsi" w:hAnsiTheme="minorHAnsi"/>
          <w:b/>
          <w:bCs/>
          <w:color w:val="000000"/>
        </w:rPr>
        <w:t>2500</w:t>
      </w:r>
      <w:r w:rsidRPr="00D22E3D">
        <w:rPr>
          <w:rFonts w:asciiTheme="minorHAnsi" w:hAnsiTheme="minorHAnsi"/>
          <w:b/>
          <w:bCs/>
          <w:color w:val="000000"/>
        </w:rPr>
        <w:t>/-</w:t>
      </w:r>
      <w:r w:rsidRPr="00D22E3D">
        <w:rPr>
          <w:rFonts w:asciiTheme="minorHAnsi" w:hAnsiTheme="minorHAnsi"/>
          <w:color w:val="000000"/>
        </w:rPr>
        <w:t> should be made in favor of Director Institute of Environmental   Engineering &amp; Management, MUET, Jamshoro. Account # 15087-64 with the application form.</w:t>
      </w:r>
    </w:p>
    <w:p w:rsidR="00D22E3D" w:rsidRPr="00B63114" w:rsidRDefault="00D22E3D" w:rsidP="00B63114">
      <w:pPr>
        <w:shd w:val="clear" w:color="auto" w:fill="FF0000"/>
        <w:jc w:val="both"/>
        <w:rPr>
          <w:rFonts w:asciiTheme="minorHAnsi" w:hAnsiTheme="minorHAnsi"/>
          <w:color w:val="FFFFFF" w:themeColor="background1"/>
        </w:rPr>
      </w:pPr>
      <w:r w:rsidRPr="00B63114">
        <w:rPr>
          <w:rFonts w:asciiTheme="minorHAnsi" w:hAnsiTheme="minorHAnsi"/>
          <w:b/>
          <w:bCs/>
          <w:color w:val="FFFFFF" w:themeColor="background1"/>
        </w:rPr>
        <w:t xml:space="preserve">Last date of submission form:   </w:t>
      </w:r>
      <w:r w:rsidR="00503665" w:rsidRPr="00B63114">
        <w:rPr>
          <w:rFonts w:asciiTheme="minorHAnsi" w:hAnsiTheme="minorHAnsi"/>
          <w:b/>
          <w:bCs/>
          <w:color w:val="FFFFFF" w:themeColor="background1"/>
        </w:rPr>
        <w:t>4</w:t>
      </w:r>
      <w:r w:rsidRPr="00B63114">
        <w:rPr>
          <w:rFonts w:asciiTheme="minorHAnsi" w:hAnsiTheme="minorHAnsi"/>
          <w:b/>
          <w:bCs/>
          <w:color w:val="FFFFFF" w:themeColor="background1"/>
          <w:vertAlign w:val="superscript"/>
        </w:rPr>
        <w:t>th</w:t>
      </w:r>
      <w:r w:rsidRPr="00B63114">
        <w:rPr>
          <w:rFonts w:asciiTheme="minorHAnsi" w:hAnsiTheme="minorHAnsi"/>
          <w:b/>
          <w:bCs/>
          <w:color w:val="FFFFFF" w:themeColor="background1"/>
        </w:rPr>
        <w:t xml:space="preserve"> September, 2015</w:t>
      </w:r>
    </w:p>
    <w:p w:rsidR="00A82A5B" w:rsidRPr="0025518C" w:rsidRDefault="00A82A5B" w:rsidP="003E3114">
      <w:pPr>
        <w:jc w:val="both"/>
        <w:rPr>
          <w:rFonts w:asciiTheme="minorHAnsi" w:hAnsiTheme="minorHAnsi"/>
          <w:color w:val="000000"/>
        </w:rPr>
      </w:pPr>
    </w:p>
    <w:tbl>
      <w:tblPr>
        <w:tblW w:w="52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9"/>
        <w:gridCol w:w="4753"/>
      </w:tblGrid>
      <w:tr w:rsidR="008D06E7" w:rsidRPr="008D2F58" w:rsidTr="00E75ABA">
        <w:trPr>
          <w:trHeight w:val="301"/>
        </w:trPr>
        <w:tc>
          <w:tcPr>
            <w:tcW w:w="9622" w:type="dxa"/>
            <w:gridSpan w:val="2"/>
            <w:tcBorders>
              <w:top w:val="outset" w:sz="6" w:space="0" w:color="auto"/>
              <w:left w:val="outset" w:sz="6" w:space="0" w:color="auto"/>
              <w:bottom w:val="outset" w:sz="6" w:space="0" w:color="auto"/>
              <w:right w:val="outset" w:sz="6" w:space="0" w:color="auto"/>
            </w:tcBorders>
            <w:shd w:val="clear" w:color="auto" w:fill="F4F8F9"/>
            <w:tcMar>
              <w:top w:w="39" w:type="dxa"/>
              <w:left w:w="39" w:type="dxa"/>
              <w:bottom w:w="39" w:type="dxa"/>
              <w:right w:w="39" w:type="dxa"/>
            </w:tcMar>
            <w:vAlign w:val="center"/>
            <w:hideMark/>
          </w:tcPr>
          <w:p w:rsidR="008D06E7" w:rsidRPr="008D2F58" w:rsidRDefault="008D06E7" w:rsidP="00E75ABA">
            <w:pPr>
              <w:spacing w:before="131" w:after="131"/>
              <w:jc w:val="center"/>
              <w:rPr>
                <w:sz w:val="20"/>
              </w:rPr>
            </w:pPr>
            <w:r w:rsidRPr="00F32101">
              <w:rPr>
                <w:b/>
                <w:bCs/>
                <w:sz w:val="20"/>
              </w:rPr>
              <w:t>For further details contact:</w:t>
            </w:r>
          </w:p>
        </w:tc>
      </w:tr>
      <w:tr w:rsidR="008D06E7" w:rsidRPr="008D2F58" w:rsidTr="00E75ABA">
        <w:trPr>
          <w:trHeight w:val="602"/>
        </w:trPr>
        <w:tc>
          <w:tcPr>
            <w:tcW w:w="4621"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8D06E7" w:rsidRPr="008D2F58" w:rsidRDefault="008D06E7" w:rsidP="00E75ABA">
            <w:pPr>
              <w:spacing w:before="131" w:after="131"/>
              <w:rPr>
                <w:sz w:val="20"/>
              </w:rPr>
            </w:pPr>
            <w:r w:rsidRPr="00F32101">
              <w:rPr>
                <w:b/>
                <w:bCs/>
                <w:sz w:val="20"/>
              </w:rPr>
              <w:t>Prof.</w:t>
            </w:r>
            <w:r>
              <w:rPr>
                <w:b/>
                <w:bCs/>
                <w:sz w:val="20"/>
              </w:rPr>
              <w:t xml:space="preserve"> </w:t>
            </w:r>
            <w:r w:rsidRPr="00F32101">
              <w:rPr>
                <w:b/>
                <w:bCs/>
                <w:sz w:val="20"/>
              </w:rPr>
              <w:t>Dr.</w:t>
            </w:r>
            <w:r>
              <w:rPr>
                <w:b/>
                <w:bCs/>
                <w:sz w:val="20"/>
              </w:rPr>
              <w:t xml:space="preserve"> </w:t>
            </w:r>
            <w:r w:rsidRPr="00F32101">
              <w:rPr>
                <w:b/>
                <w:bCs/>
                <w:sz w:val="20"/>
              </w:rPr>
              <w:t>Khan Muhammad Brohi</w:t>
            </w:r>
            <w:r w:rsidRPr="008D2F58">
              <w:rPr>
                <w:sz w:val="20"/>
              </w:rPr>
              <w:br/>
            </w:r>
            <w:r w:rsidRPr="00F32101">
              <w:rPr>
                <w:b/>
                <w:bCs/>
                <w:sz w:val="20"/>
              </w:rPr>
              <w:t>(Director IEEM) Contact: 0300-3048281</w:t>
            </w:r>
          </w:p>
        </w:tc>
        <w:tc>
          <w:tcPr>
            <w:tcW w:w="4909" w:type="dxa"/>
            <w:tcBorders>
              <w:top w:val="outset" w:sz="6" w:space="0" w:color="auto"/>
              <w:left w:val="outset" w:sz="6" w:space="0" w:color="auto"/>
              <w:bottom w:val="outset" w:sz="6" w:space="0" w:color="auto"/>
              <w:right w:val="outset" w:sz="6" w:space="0" w:color="auto"/>
            </w:tcBorders>
            <w:tcMar>
              <w:top w:w="39" w:type="dxa"/>
              <w:left w:w="39" w:type="dxa"/>
              <w:bottom w:w="39" w:type="dxa"/>
              <w:right w:w="39" w:type="dxa"/>
            </w:tcMar>
            <w:vAlign w:val="center"/>
            <w:hideMark/>
          </w:tcPr>
          <w:p w:rsidR="008D06E7" w:rsidRPr="008D2F58" w:rsidRDefault="008D06E7" w:rsidP="00E75ABA">
            <w:pPr>
              <w:spacing w:before="131" w:after="131"/>
              <w:rPr>
                <w:sz w:val="20"/>
              </w:rPr>
            </w:pPr>
            <w:r w:rsidRPr="00F32101">
              <w:rPr>
                <w:b/>
                <w:bCs/>
                <w:sz w:val="20"/>
              </w:rPr>
              <w:t> Mahboob Ali Channa</w:t>
            </w:r>
            <w:r w:rsidRPr="008D2F58">
              <w:rPr>
                <w:sz w:val="20"/>
              </w:rPr>
              <w:br/>
            </w:r>
            <w:r w:rsidRPr="00F32101">
              <w:rPr>
                <w:b/>
                <w:bCs/>
                <w:sz w:val="20"/>
              </w:rPr>
              <w:t>(P.A to Director IEEM) 0346-2746966</w:t>
            </w:r>
          </w:p>
        </w:tc>
      </w:tr>
    </w:tbl>
    <w:p w:rsidR="00B2376E" w:rsidRDefault="00B2376E" w:rsidP="00A82A5B">
      <w:pPr>
        <w:jc w:val="both"/>
        <w:rPr>
          <w:rFonts w:asciiTheme="minorHAnsi" w:hAnsiTheme="minorHAnsi"/>
          <w:b/>
          <w:color w:val="000000"/>
        </w:rPr>
      </w:pPr>
    </w:p>
    <w:p w:rsidR="00185AAF" w:rsidRPr="0025518C" w:rsidRDefault="00185AAF" w:rsidP="00A82A5B">
      <w:pPr>
        <w:jc w:val="both"/>
        <w:rPr>
          <w:rFonts w:asciiTheme="minorHAnsi" w:hAnsiTheme="minorHAnsi"/>
          <w:b/>
          <w:color w:val="000000"/>
        </w:rPr>
      </w:pPr>
      <w:bookmarkStart w:id="0" w:name="_GoBack"/>
      <w:bookmarkEnd w:id="0"/>
      <w:r w:rsidRPr="0025518C">
        <w:rPr>
          <w:rFonts w:asciiTheme="minorHAnsi" w:hAnsiTheme="minorHAnsi"/>
          <w:b/>
          <w:color w:val="000000"/>
        </w:rPr>
        <w:t>Others Program</w:t>
      </w:r>
    </w:p>
    <w:p w:rsidR="00624417" w:rsidRPr="0025518C" w:rsidRDefault="00624417" w:rsidP="003E3114">
      <w:pPr>
        <w:ind w:left="360"/>
        <w:jc w:val="both"/>
        <w:rPr>
          <w:rFonts w:asciiTheme="minorHAnsi" w:hAnsiTheme="minorHAnsi"/>
          <w:color w:val="000000"/>
        </w:rPr>
      </w:pPr>
    </w:p>
    <w:p w:rsidR="006B3742" w:rsidRPr="0025518C" w:rsidRDefault="006B3742" w:rsidP="006B3742">
      <w:pPr>
        <w:numPr>
          <w:ilvl w:val="0"/>
          <w:numId w:val="4"/>
        </w:numPr>
        <w:jc w:val="both"/>
        <w:rPr>
          <w:rFonts w:asciiTheme="minorHAnsi" w:hAnsiTheme="minorHAnsi"/>
          <w:color w:val="000000"/>
        </w:rPr>
      </w:pPr>
      <w:r w:rsidRPr="0025518C">
        <w:rPr>
          <w:rFonts w:asciiTheme="minorHAnsi" w:hAnsiTheme="minorHAnsi"/>
          <w:color w:val="000000"/>
        </w:rPr>
        <w:t>The Institute of Environmental Engineering &amp; Management was also offering the M.E. Program in Environmental Engineering, which at present is temporary being offered by the Pakistan Center for Advanced Studies in Water (PCAS-W) at the Mehran University of Engineering and Technology (MUET) Jamshoro under the Cooperative Agreement signed with USAID.</w:t>
      </w:r>
    </w:p>
    <w:p w:rsidR="00185AAF" w:rsidRPr="0025518C" w:rsidRDefault="00185AAF" w:rsidP="003E3114">
      <w:pPr>
        <w:numPr>
          <w:ilvl w:val="0"/>
          <w:numId w:val="4"/>
        </w:numPr>
        <w:jc w:val="both"/>
        <w:rPr>
          <w:rFonts w:asciiTheme="minorHAnsi" w:hAnsiTheme="minorHAnsi"/>
          <w:color w:val="000000"/>
        </w:rPr>
      </w:pPr>
      <w:r w:rsidRPr="0025518C">
        <w:rPr>
          <w:rFonts w:asciiTheme="minorHAnsi" w:hAnsiTheme="minorHAnsi"/>
          <w:color w:val="000000"/>
        </w:rPr>
        <w:t xml:space="preserve">Plans are underway to start postgraduate program in Environmental management with a linkage of foreign university. Purpose of this program is to produce the trained manpower, </w:t>
      </w:r>
      <w:r w:rsidR="003539E6" w:rsidRPr="0025518C">
        <w:rPr>
          <w:rFonts w:asciiTheme="minorHAnsi" w:hAnsiTheme="minorHAnsi"/>
          <w:color w:val="000000"/>
        </w:rPr>
        <w:t>which</w:t>
      </w:r>
      <w:r w:rsidRPr="0025518C">
        <w:rPr>
          <w:rFonts w:asciiTheme="minorHAnsi" w:hAnsiTheme="minorHAnsi"/>
          <w:color w:val="000000"/>
        </w:rPr>
        <w:t xml:space="preserve"> could put across and demonstrate the sustained use of natural resources through environmentally sound management practices.</w:t>
      </w:r>
    </w:p>
    <w:p w:rsidR="00D6100E" w:rsidRPr="0025518C" w:rsidRDefault="00D6100E" w:rsidP="003E3114">
      <w:pPr>
        <w:jc w:val="both"/>
        <w:rPr>
          <w:rFonts w:asciiTheme="minorHAnsi" w:hAnsiTheme="minorHAnsi"/>
          <w:color w:val="000000"/>
        </w:rPr>
      </w:pPr>
    </w:p>
    <w:p w:rsidR="0094250C" w:rsidRPr="0025518C" w:rsidRDefault="0094250C" w:rsidP="003E3114">
      <w:pPr>
        <w:jc w:val="both"/>
        <w:rPr>
          <w:rFonts w:asciiTheme="minorHAnsi" w:hAnsiTheme="minorHAnsi"/>
          <w:color w:val="000000"/>
        </w:rPr>
      </w:pPr>
    </w:p>
    <w:p w:rsidR="00D6100E" w:rsidRPr="0025518C" w:rsidRDefault="00D6100E" w:rsidP="00D22E3D">
      <w:pPr>
        <w:jc w:val="both"/>
        <w:rPr>
          <w:rFonts w:asciiTheme="minorHAnsi" w:hAnsiTheme="minorHAnsi"/>
          <w:b/>
          <w:color w:val="000000"/>
        </w:rPr>
      </w:pPr>
      <w:r w:rsidRPr="0025518C">
        <w:rPr>
          <w:rFonts w:asciiTheme="minorHAnsi" w:hAnsiTheme="minorHAnsi"/>
          <w:b/>
          <w:color w:val="000000"/>
        </w:rPr>
        <w:t>Facilities</w:t>
      </w:r>
    </w:p>
    <w:p w:rsidR="00624417" w:rsidRPr="0025518C" w:rsidRDefault="00624417" w:rsidP="003E3114">
      <w:pPr>
        <w:jc w:val="both"/>
        <w:rPr>
          <w:rFonts w:asciiTheme="minorHAnsi" w:hAnsiTheme="minorHAnsi"/>
          <w:color w:val="000000"/>
        </w:rPr>
      </w:pPr>
    </w:p>
    <w:p w:rsidR="003539E6" w:rsidRPr="0025518C" w:rsidRDefault="00D6100E" w:rsidP="003539E6">
      <w:pPr>
        <w:jc w:val="both"/>
        <w:rPr>
          <w:rFonts w:asciiTheme="minorHAnsi" w:hAnsiTheme="minorHAnsi"/>
          <w:color w:val="000000"/>
        </w:rPr>
      </w:pPr>
      <w:r w:rsidRPr="0025518C">
        <w:rPr>
          <w:rFonts w:asciiTheme="minorHAnsi" w:hAnsiTheme="minorHAnsi"/>
          <w:color w:val="000000"/>
        </w:rPr>
        <w:t xml:space="preserve">The Institute also owns a </w:t>
      </w:r>
      <w:r w:rsidR="003539E6" w:rsidRPr="0025518C">
        <w:rPr>
          <w:rFonts w:asciiTheme="minorHAnsi" w:hAnsiTheme="minorHAnsi"/>
          <w:color w:val="000000"/>
        </w:rPr>
        <w:t>GIS &amp;</w:t>
      </w:r>
      <w:r w:rsidRPr="0025518C">
        <w:rPr>
          <w:rFonts w:asciiTheme="minorHAnsi" w:hAnsiTheme="minorHAnsi"/>
          <w:color w:val="000000"/>
        </w:rPr>
        <w:t>computer lab</w:t>
      </w:r>
      <w:r w:rsidR="006B3742" w:rsidRPr="0025518C">
        <w:rPr>
          <w:rFonts w:asciiTheme="minorHAnsi" w:hAnsiTheme="minorHAnsi"/>
          <w:color w:val="000000"/>
        </w:rPr>
        <w:t xml:space="preserve"> having 40 computers</w:t>
      </w:r>
      <w:r w:rsidRPr="0025518C">
        <w:rPr>
          <w:rFonts w:asciiTheme="minorHAnsi" w:hAnsiTheme="minorHAnsi"/>
          <w:color w:val="000000"/>
        </w:rPr>
        <w:t>, which extends the Internet and e-mail facilities to the research students</w:t>
      </w:r>
      <w:r w:rsidR="00FE0A5E" w:rsidRPr="0025518C">
        <w:rPr>
          <w:rFonts w:asciiTheme="minorHAnsi" w:hAnsiTheme="minorHAnsi"/>
          <w:color w:val="000000"/>
        </w:rPr>
        <w:t>, Water &amp; W</w:t>
      </w:r>
      <w:r w:rsidR="003539E6" w:rsidRPr="0025518C">
        <w:rPr>
          <w:rFonts w:asciiTheme="minorHAnsi" w:hAnsiTheme="minorHAnsi"/>
          <w:color w:val="000000"/>
        </w:rPr>
        <w:t xml:space="preserve">aste </w:t>
      </w:r>
      <w:r w:rsidR="00FE0A5E" w:rsidRPr="0025518C">
        <w:rPr>
          <w:rFonts w:asciiTheme="minorHAnsi" w:hAnsiTheme="minorHAnsi"/>
          <w:color w:val="000000"/>
        </w:rPr>
        <w:t>testing facilities, Air &amp; N</w:t>
      </w:r>
      <w:r w:rsidR="003539E6" w:rsidRPr="0025518C">
        <w:rPr>
          <w:rFonts w:asciiTheme="minorHAnsi" w:hAnsiTheme="minorHAnsi"/>
          <w:color w:val="000000"/>
        </w:rPr>
        <w:t xml:space="preserve">oise analysis facilities and </w:t>
      </w:r>
      <w:r w:rsidR="000914FD" w:rsidRPr="0025518C">
        <w:rPr>
          <w:rFonts w:asciiTheme="minorHAnsi" w:hAnsiTheme="minorHAnsi"/>
          <w:color w:val="000000"/>
        </w:rPr>
        <w:t>S</w:t>
      </w:r>
      <w:r w:rsidR="003539E6" w:rsidRPr="0025518C">
        <w:rPr>
          <w:rFonts w:asciiTheme="minorHAnsi" w:hAnsiTheme="minorHAnsi"/>
          <w:color w:val="000000"/>
        </w:rPr>
        <w:t xml:space="preserve">olid </w:t>
      </w:r>
      <w:r w:rsidR="000914FD" w:rsidRPr="0025518C">
        <w:rPr>
          <w:rFonts w:asciiTheme="minorHAnsi" w:hAnsiTheme="minorHAnsi"/>
          <w:color w:val="000000"/>
        </w:rPr>
        <w:t>W</w:t>
      </w:r>
      <w:r w:rsidR="003539E6" w:rsidRPr="0025518C">
        <w:rPr>
          <w:rFonts w:asciiTheme="minorHAnsi" w:hAnsiTheme="minorHAnsi"/>
          <w:color w:val="000000"/>
        </w:rPr>
        <w:t>aste testing facilities, are available for research students to carry out their research study on any field.</w:t>
      </w:r>
    </w:p>
    <w:p w:rsidR="003539E6" w:rsidRPr="0025518C" w:rsidRDefault="003539E6" w:rsidP="003539E6">
      <w:pPr>
        <w:jc w:val="both"/>
        <w:rPr>
          <w:rFonts w:asciiTheme="minorHAnsi" w:hAnsiTheme="minorHAnsi"/>
          <w:color w:val="000000"/>
        </w:rPr>
      </w:pPr>
    </w:p>
    <w:p w:rsidR="00D6100E" w:rsidRPr="0025518C" w:rsidRDefault="00D6100E" w:rsidP="003539E6">
      <w:pPr>
        <w:jc w:val="both"/>
        <w:rPr>
          <w:rFonts w:asciiTheme="minorHAnsi" w:hAnsiTheme="minorHAnsi"/>
          <w:b/>
          <w:color w:val="000000"/>
        </w:rPr>
      </w:pPr>
      <w:r w:rsidRPr="0025518C">
        <w:rPr>
          <w:rFonts w:asciiTheme="minorHAnsi" w:hAnsiTheme="minorHAnsi"/>
          <w:b/>
          <w:color w:val="000000"/>
        </w:rPr>
        <w:t>Seminar Library</w:t>
      </w:r>
    </w:p>
    <w:p w:rsidR="00624417" w:rsidRPr="0025518C" w:rsidRDefault="00624417" w:rsidP="003E3114">
      <w:pPr>
        <w:jc w:val="both"/>
        <w:rPr>
          <w:rFonts w:asciiTheme="minorHAnsi" w:hAnsiTheme="minorHAnsi"/>
          <w:color w:val="000000"/>
        </w:rPr>
      </w:pPr>
    </w:p>
    <w:p w:rsidR="00D6100E" w:rsidRPr="0025518C" w:rsidRDefault="00D6100E" w:rsidP="003E3114">
      <w:pPr>
        <w:jc w:val="both"/>
        <w:rPr>
          <w:rFonts w:asciiTheme="minorHAnsi" w:hAnsiTheme="minorHAnsi"/>
          <w:color w:val="000000"/>
        </w:rPr>
      </w:pPr>
      <w:r w:rsidRPr="0025518C">
        <w:rPr>
          <w:rFonts w:asciiTheme="minorHAnsi" w:hAnsiTheme="minorHAnsi"/>
          <w:color w:val="000000"/>
        </w:rPr>
        <w:t>The Institute also</w:t>
      </w:r>
      <w:r w:rsidR="003539E6" w:rsidRPr="0025518C">
        <w:rPr>
          <w:rFonts w:asciiTheme="minorHAnsi" w:hAnsiTheme="minorHAnsi"/>
          <w:color w:val="000000"/>
        </w:rPr>
        <w:t xml:space="preserve"> has seminar library available in</w:t>
      </w:r>
      <w:r w:rsidRPr="0025518C">
        <w:rPr>
          <w:rFonts w:asciiTheme="minorHAnsi" w:hAnsiTheme="minorHAnsi"/>
          <w:color w:val="000000"/>
        </w:rPr>
        <w:t xml:space="preserve"> its premises, which provides the option of latest Publications of books, Journals, Research reports in the field of Environmental Engineering.</w:t>
      </w:r>
    </w:p>
    <w:sectPr w:rsidR="00D6100E" w:rsidRPr="0025518C" w:rsidSect="00B63114">
      <w:footerReference w:type="default" r:id="rId9"/>
      <w:type w:val="continuous"/>
      <w:pgSz w:w="11907" w:h="16839" w:code="9"/>
      <w:pgMar w:top="630" w:right="1620" w:bottom="180" w:left="16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AA2" w:rsidRDefault="00932AA2" w:rsidP="002B5464">
      <w:r>
        <w:separator/>
      </w:r>
    </w:p>
  </w:endnote>
  <w:endnote w:type="continuationSeparator" w:id="1">
    <w:p w:rsidR="00932AA2" w:rsidRDefault="00932AA2" w:rsidP="002B5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112227"/>
      <w:docPartObj>
        <w:docPartGallery w:val="Page Numbers (Bottom of Page)"/>
        <w:docPartUnique/>
      </w:docPartObj>
    </w:sdtPr>
    <w:sdtEndPr>
      <w:rPr>
        <w:noProof/>
      </w:rPr>
    </w:sdtEndPr>
    <w:sdtContent>
      <w:p w:rsidR="002B5464" w:rsidRDefault="00013DBB">
        <w:pPr>
          <w:pStyle w:val="Footer"/>
          <w:jc w:val="right"/>
        </w:pPr>
        <w:r>
          <w:fldChar w:fldCharType="begin"/>
        </w:r>
        <w:r w:rsidR="002B5464">
          <w:instrText xml:space="preserve"> PAGE   \* MERGEFORMAT </w:instrText>
        </w:r>
        <w:r>
          <w:fldChar w:fldCharType="separate"/>
        </w:r>
        <w:r w:rsidR="00B63114">
          <w:rPr>
            <w:noProof/>
          </w:rPr>
          <w:t>9</w:t>
        </w:r>
        <w:r>
          <w:rPr>
            <w:noProof/>
          </w:rPr>
          <w:fldChar w:fldCharType="end"/>
        </w:r>
      </w:p>
    </w:sdtContent>
  </w:sdt>
  <w:p w:rsidR="002B5464" w:rsidRDefault="002B5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AA2" w:rsidRDefault="00932AA2" w:rsidP="002B5464">
      <w:r>
        <w:separator/>
      </w:r>
    </w:p>
  </w:footnote>
  <w:footnote w:type="continuationSeparator" w:id="1">
    <w:p w:rsidR="00932AA2" w:rsidRDefault="00932AA2" w:rsidP="002B5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811"/>
    <w:multiLevelType w:val="hybridMultilevel"/>
    <w:tmpl w:val="623C3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8454F"/>
    <w:multiLevelType w:val="hybridMultilevel"/>
    <w:tmpl w:val="756C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2A7C"/>
    <w:multiLevelType w:val="multilevel"/>
    <w:tmpl w:val="C91851AC"/>
    <w:lvl w:ilvl="0">
      <w:start w:val="2"/>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2FE1531"/>
    <w:multiLevelType w:val="multilevel"/>
    <w:tmpl w:val="5EF2BCF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3A54320"/>
    <w:multiLevelType w:val="hybridMultilevel"/>
    <w:tmpl w:val="8F8C5674"/>
    <w:lvl w:ilvl="0" w:tplc="0AC2035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1C435C"/>
    <w:multiLevelType w:val="hybridMultilevel"/>
    <w:tmpl w:val="E91424F0"/>
    <w:lvl w:ilvl="0" w:tplc="405C87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6F5AFF"/>
    <w:multiLevelType w:val="multilevel"/>
    <w:tmpl w:val="E880F40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0B632F"/>
    <w:rsid w:val="00013DBB"/>
    <w:rsid w:val="000914FD"/>
    <w:rsid w:val="000B632F"/>
    <w:rsid w:val="00184727"/>
    <w:rsid w:val="00185AAF"/>
    <w:rsid w:val="001C68DC"/>
    <w:rsid w:val="0020188B"/>
    <w:rsid w:val="0022555E"/>
    <w:rsid w:val="0025518C"/>
    <w:rsid w:val="00275CA8"/>
    <w:rsid w:val="002B5464"/>
    <w:rsid w:val="003539E6"/>
    <w:rsid w:val="00371FEE"/>
    <w:rsid w:val="00392C0A"/>
    <w:rsid w:val="003E3114"/>
    <w:rsid w:val="00435584"/>
    <w:rsid w:val="00453952"/>
    <w:rsid w:val="0046781A"/>
    <w:rsid w:val="004E7AEF"/>
    <w:rsid w:val="00503665"/>
    <w:rsid w:val="00524F0C"/>
    <w:rsid w:val="00596939"/>
    <w:rsid w:val="005A0A91"/>
    <w:rsid w:val="005A0EB2"/>
    <w:rsid w:val="005A75D4"/>
    <w:rsid w:val="005F14F6"/>
    <w:rsid w:val="00624417"/>
    <w:rsid w:val="00664DBB"/>
    <w:rsid w:val="006A3728"/>
    <w:rsid w:val="006B2EF2"/>
    <w:rsid w:val="006B360D"/>
    <w:rsid w:val="006B3742"/>
    <w:rsid w:val="006D2324"/>
    <w:rsid w:val="0075272B"/>
    <w:rsid w:val="007A0337"/>
    <w:rsid w:val="007A0D97"/>
    <w:rsid w:val="007A605B"/>
    <w:rsid w:val="0082314A"/>
    <w:rsid w:val="00836443"/>
    <w:rsid w:val="008D06E7"/>
    <w:rsid w:val="008E5868"/>
    <w:rsid w:val="008F3C84"/>
    <w:rsid w:val="00900B38"/>
    <w:rsid w:val="00922DBE"/>
    <w:rsid w:val="00932AA2"/>
    <w:rsid w:val="00936489"/>
    <w:rsid w:val="0094250C"/>
    <w:rsid w:val="009610C9"/>
    <w:rsid w:val="009633AA"/>
    <w:rsid w:val="00980D5C"/>
    <w:rsid w:val="009B26AD"/>
    <w:rsid w:val="009D074F"/>
    <w:rsid w:val="00A318BC"/>
    <w:rsid w:val="00A6439F"/>
    <w:rsid w:val="00A82A5B"/>
    <w:rsid w:val="00A832C7"/>
    <w:rsid w:val="00AA36CD"/>
    <w:rsid w:val="00B16C46"/>
    <w:rsid w:val="00B2376E"/>
    <w:rsid w:val="00B4495E"/>
    <w:rsid w:val="00B63114"/>
    <w:rsid w:val="00BB0052"/>
    <w:rsid w:val="00BB1136"/>
    <w:rsid w:val="00BC19BB"/>
    <w:rsid w:val="00BD59AE"/>
    <w:rsid w:val="00C00768"/>
    <w:rsid w:val="00C4767E"/>
    <w:rsid w:val="00CA3AF8"/>
    <w:rsid w:val="00CB3C78"/>
    <w:rsid w:val="00CE37F4"/>
    <w:rsid w:val="00D22E3D"/>
    <w:rsid w:val="00D41A78"/>
    <w:rsid w:val="00D6100E"/>
    <w:rsid w:val="00DF5102"/>
    <w:rsid w:val="00E004AF"/>
    <w:rsid w:val="00E0733F"/>
    <w:rsid w:val="00E1543C"/>
    <w:rsid w:val="00E44BA7"/>
    <w:rsid w:val="00E9217E"/>
    <w:rsid w:val="00EA3D05"/>
    <w:rsid w:val="00EF5CF1"/>
    <w:rsid w:val="00F41DBA"/>
    <w:rsid w:val="00FC5AED"/>
    <w:rsid w:val="00FE0A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8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59AE"/>
    <w:pPr>
      <w:spacing w:before="100" w:beforeAutospacing="1" w:after="100" w:afterAutospacing="1"/>
    </w:pPr>
  </w:style>
  <w:style w:type="paragraph" w:styleId="ListParagraph">
    <w:name w:val="List Paragraph"/>
    <w:basedOn w:val="Normal"/>
    <w:qFormat/>
    <w:rsid w:val="00BD59AE"/>
    <w:pPr>
      <w:ind w:left="720"/>
      <w:contextualSpacing/>
    </w:pPr>
  </w:style>
  <w:style w:type="paragraph" w:styleId="NoSpacing">
    <w:name w:val="No Spacing"/>
    <w:basedOn w:val="Normal"/>
    <w:link w:val="NoSpacingChar"/>
    <w:uiPriority w:val="1"/>
    <w:qFormat/>
    <w:rsid w:val="00F41DBA"/>
    <w:rPr>
      <w:rFonts w:ascii="Calibri" w:hAnsi="Calibri"/>
      <w:sz w:val="22"/>
      <w:szCs w:val="22"/>
    </w:rPr>
  </w:style>
  <w:style w:type="character" w:customStyle="1" w:styleId="NoSpacingChar">
    <w:name w:val="No Spacing Char"/>
    <w:link w:val="NoSpacing"/>
    <w:uiPriority w:val="1"/>
    <w:rsid w:val="00F41DBA"/>
    <w:rPr>
      <w:rFonts w:ascii="Calibri" w:hAnsi="Calibri"/>
      <w:sz w:val="22"/>
      <w:szCs w:val="22"/>
    </w:rPr>
  </w:style>
  <w:style w:type="paragraph" w:styleId="Header">
    <w:name w:val="header"/>
    <w:basedOn w:val="Normal"/>
    <w:link w:val="HeaderChar"/>
    <w:rsid w:val="002B5464"/>
    <w:pPr>
      <w:tabs>
        <w:tab w:val="center" w:pos="4680"/>
        <w:tab w:val="right" w:pos="9360"/>
      </w:tabs>
    </w:pPr>
  </w:style>
  <w:style w:type="character" w:customStyle="1" w:styleId="HeaderChar">
    <w:name w:val="Header Char"/>
    <w:basedOn w:val="DefaultParagraphFont"/>
    <w:link w:val="Header"/>
    <w:rsid w:val="002B5464"/>
    <w:rPr>
      <w:sz w:val="24"/>
      <w:szCs w:val="24"/>
    </w:rPr>
  </w:style>
  <w:style w:type="paragraph" w:styleId="Footer">
    <w:name w:val="footer"/>
    <w:basedOn w:val="Normal"/>
    <w:link w:val="FooterChar"/>
    <w:uiPriority w:val="99"/>
    <w:rsid w:val="002B5464"/>
    <w:pPr>
      <w:tabs>
        <w:tab w:val="center" w:pos="4680"/>
        <w:tab w:val="right" w:pos="9360"/>
      </w:tabs>
    </w:pPr>
  </w:style>
  <w:style w:type="character" w:customStyle="1" w:styleId="FooterChar">
    <w:name w:val="Footer Char"/>
    <w:basedOn w:val="DefaultParagraphFont"/>
    <w:link w:val="Footer"/>
    <w:uiPriority w:val="99"/>
    <w:rsid w:val="002B5464"/>
    <w:rPr>
      <w:sz w:val="24"/>
      <w:szCs w:val="24"/>
    </w:rPr>
  </w:style>
  <w:style w:type="table" w:styleId="TableGrid">
    <w:name w:val="Table Grid"/>
    <w:basedOn w:val="TableNormal"/>
    <w:rsid w:val="00A82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2314A"/>
    <w:rPr>
      <w:rFonts w:ascii="Tahoma" w:hAnsi="Tahoma" w:cs="Tahoma"/>
      <w:sz w:val="16"/>
      <w:szCs w:val="16"/>
    </w:rPr>
  </w:style>
  <w:style w:type="character" w:customStyle="1" w:styleId="BalloonTextChar">
    <w:name w:val="Balloon Text Char"/>
    <w:basedOn w:val="DefaultParagraphFont"/>
    <w:link w:val="BalloonText"/>
    <w:rsid w:val="008231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C041-6C86-4D8A-B2A7-F353C039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Introduction</vt:lpstr>
    </vt:vector>
  </TitlesOfParts>
  <Company>HOME</Company>
  <LinksUpToDate>false</LinksUpToDate>
  <CharactersWithSpaces>16956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cp:lastModifiedBy>Akhund</cp:lastModifiedBy>
  <cp:revision>33</cp:revision>
  <cp:lastPrinted>2015-08-19T11:07:00Z</cp:lastPrinted>
  <dcterms:created xsi:type="dcterms:W3CDTF">2015-08-19T06:04:00Z</dcterms:created>
  <dcterms:modified xsi:type="dcterms:W3CDTF">2015-08-20T05:18:00Z</dcterms:modified>
</cp:coreProperties>
</file>