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1368"/>
        <w:gridCol w:w="6300"/>
      </w:tblGrid>
      <w:tr w:rsidR="00D161C4">
        <w:trPr>
          <w:cantSplit/>
          <w:trHeight w:val="1467"/>
        </w:trPr>
        <w:tc>
          <w:tcPr>
            <w:tcW w:w="1368" w:type="dxa"/>
          </w:tcPr>
          <w:p w:rsidR="00D161C4" w:rsidRDefault="00D049B6" w:rsidP="00235E18">
            <w:pPr>
              <w:pStyle w:val="Title"/>
              <w:ind w:right="-18"/>
              <w:jc w:val="both"/>
              <w:rPr>
                <w:sz w:val="22"/>
              </w:rPr>
            </w:pPr>
            <w:r>
              <w:rPr>
                <w:noProof/>
                <w:sz w:val="22"/>
              </w:rPr>
              <w:drawing>
                <wp:anchor distT="0" distB="0" distL="114300" distR="114300" simplePos="0" relativeHeight="251658240" behindDoc="1" locked="0" layoutInCell="1" allowOverlap="1">
                  <wp:simplePos x="0" y="0"/>
                  <wp:positionH relativeFrom="column">
                    <wp:posOffset>149225</wp:posOffset>
                  </wp:positionH>
                  <wp:positionV relativeFrom="paragraph">
                    <wp:posOffset>151765</wp:posOffset>
                  </wp:positionV>
                  <wp:extent cx="733425" cy="733425"/>
                  <wp:effectExtent l="19050" t="0" r="9525" b="0"/>
                  <wp:wrapThrough wrapText="bothSides">
                    <wp:wrapPolygon edited="0">
                      <wp:start x="-561" y="0"/>
                      <wp:lineTo x="-561" y="21319"/>
                      <wp:lineTo x="21881" y="21319"/>
                      <wp:lineTo x="21881" y="0"/>
                      <wp:lineTo x="-561" y="0"/>
                    </wp:wrapPolygon>
                  </wp:wrapThrough>
                  <wp:docPr id="31" name="Picture 31" descr="MUET%20approved%20monogram%20Final%20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UET%20approved%20monogram%20Final%20white"/>
                          <pic:cNvPicPr>
                            <a:picLocks noChangeAspect="1" noChangeArrowheads="1"/>
                          </pic:cNvPicPr>
                        </pic:nvPicPr>
                        <pic:blipFill>
                          <a:blip r:embed="rId7" cstate="print"/>
                          <a:srcRect/>
                          <a:stretch>
                            <a:fillRect/>
                          </a:stretch>
                        </pic:blipFill>
                        <pic:spPr bwMode="auto">
                          <a:xfrm>
                            <a:off x="0" y="0"/>
                            <a:ext cx="733425" cy="733425"/>
                          </a:xfrm>
                          <a:prstGeom prst="rect">
                            <a:avLst/>
                          </a:prstGeom>
                          <a:noFill/>
                          <a:ln w="9525">
                            <a:noFill/>
                            <a:miter lim="800000"/>
                            <a:headEnd/>
                            <a:tailEnd/>
                          </a:ln>
                        </pic:spPr>
                      </pic:pic>
                    </a:graphicData>
                  </a:graphic>
                </wp:anchor>
              </w:drawing>
            </w:r>
          </w:p>
        </w:tc>
        <w:tc>
          <w:tcPr>
            <w:tcW w:w="6300" w:type="dxa"/>
          </w:tcPr>
          <w:p w:rsidR="00D161C4" w:rsidRPr="00904B97" w:rsidRDefault="00B643B3" w:rsidP="00235E18">
            <w:pPr>
              <w:pStyle w:val="Title"/>
              <w:ind w:right="-18"/>
              <w:rPr>
                <w:b/>
                <w:sz w:val="20"/>
                <w:u w:val="none"/>
              </w:rPr>
            </w:pPr>
            <w:r w:rsidRPr="00B643B3">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left:0;text-align:left;margin-left:309.6pt;margin-top:1.4pt;width:1in;height:50.75pt;z-index:251657216;mso-position-horizontal-relative:text;mso-position-vertical-relative:text">
                  <v:imagedata r:id="rId8" o:title="" gain="66873f"/>
                </v:shape>
                <o:OLEObject Type="Embed" ProgID="PBrush" ShapeID="_x0000_s1054" DrawAspect="Content" ObjectID="_1456665679" r:id="rId9"/>
              </w:pict>
            </w:r>
            <w:r w:rsidR="00D161C4" w:rsidRPr="00904B97">
              <w:rPr>
                <w:sz w:val="20"/>
              </w:rPr>
              <w:t xml:space="preserve">MEHRAN    </w:t>
            </w:r>
            <w:smartTag w:uri="urn:schemas-microsoft-com:office:smarttags" w:element="place">
              <w:smartTag w:uri="urn:schemas-microsoft-com:office:smarttags" w:element="PlaceType">
                <w:r w:rsidR="00D161C4" w:rsidRPr="00904B97">
                  <w:rPr>
                    <w:sz w:val="20"/>
                  </w:rPr>
                  <w:t>UNIVERSITY</w:t>
                </w:r>
              </w:smartTag>
              <w:r w:rsidR="00D161C4" w:rsidRPr="00904B97">
                <w:rPr>
                  <w:sz w:val="20"/>
                </w:rPr>
                <w:t xml:space="preserve"> OF   </w:t>
              </w:r>
              <w:smartTag w:uri="urn:schemas-microsoft-com:office:smarttags" w:element="PlaceName">
                <w:r w:rsidR="00D161C4" w:rsidRPr="00904B97">
                  <w:rPr>
                    <w:sz w:val="20"/>
                  </w:rPr>
                  <w:t>ENGINEERING</w:t>
                </w:r>
              </w:smartTag>
            </w:smartTag>
            <w:r w:rsidR="00D161C4" w:rsidRPr="00904B97">
              <w:rPr>
                <w:sz w:val="20"/>
              </w:rPr>
              <w:t xml:space="preserve"> &amp; TECHNOLOGY, JAMSHORO</w:t>
            </w:r>
          </w:p>
          <w:p w:rsidR="00D161C4" w:rsidRPr="008B7C5A" w:rsidRDefault="00D161C4" w:rsidP="00235E18">
            <w:pPr>
              <w:pStyle w:val="Header"/>
              <w:tabs>
                <w:tab w:val="left" w:pos="0"/>
                <w:tab w:val="left" w:pos="810"/>
              </w:tabs>
              <w:spacing w:line="360" w:lineRule="auto"/>
              <w:ind w:left="90" w:hanging="90"/>
              <w:jc w:val="both"/>
              <w:rPr>
                <w:b/>
              </w:rPr>
            </w:pPr>
            <w:r w:rsidRPr="00904B97">
              <w:t xml:space="preserve"> </w:t>
            </w:r>
          </w:p>
        </w:tc>
      </w:tr>
    </w:tbl>
    <w:p w:rsidR="00D161C4" w:rsidRDefault="00D161C4" w:rsidP="00D161C4">
      <w:pPr>
        <w:pStyle w:val="Heading5"/>
        <w:ind w:left="4320"/>
      </w:pPr>
    </w:p>
    <w:p w:rsidR="00D161C4" w:rsidRPr="000F2C32" w:rsidRDefault="00D161C4" w:rsidP="00D161C4">
      <w:pPr>
        <w:jc w:val="center"/>
        <w:rPr>
          <w:rFonts w:ascii="Albertus Extra Bold" w:hAnsi="Albertus Extra Bold"/>
          <w:i/>
          <w:sz w:val="42"/>
          <w:u w:val="single"/>
        </w:rPr>
      </w:pPr>
      <w:r w:rsidRPr="000F2C32">
        <w:rPr>
          <w:rFonts w:ascii="Albertus Extra Bold" w:hAnsi="Albertus Extra Bold"/>
          <w:i/>
          <w:sz w:val="42"/>
          <w:u w:val="single"/>
        </w:rPr>
        <w:t>TENDER DOCUMENT</w:t>
      </w:r>
    </w:p>
    <w:p w:rsidR="00D161C4" w:rsidRDefault="00D161C4" w:rsidP="00D161C4"/>
    <w:p w:rsidR="00D161C4" w:rsidRDefault="00D161C4" w:rsidP="00D161C4"/>
    <w:p w:rsidR="00D161C4" w:rsidRDefault="00D161C4" w:rsidP="00D161C4"/>
    <w:p w:rsidR="00D161C4" w:rsidRDefault="00D161C4" w:rsidP="00D161C4"/>
    <w:p w:rsidR="00D161C4" w:rsidRDefault="00D161C4" w:rsidP="00D161C4"/>
    <w:p w:rsidR="00797BAC" w:rsidRPr="00797BAC" w:rsidRDefault="00797BAC" w:rsidP="00797BAC">
      <w:pPr>
        <w:jc w:val="center"/>
        <w:rPr>
          <w:b/>
        </w:rPr>
      </w:pPr>
      <w:r w:rsidRPr="00797BAC">
        <w:rPr>
          <w:b/>
        </w:rPr>
        <w:t xml:space="preserve">Annual Maintenance Contract of Voice Exchange (EPABX) </w:t>
      </w:r>
    </w:p>
    <w:p w:rsidR="00797BAC" w:rsidRPr="00797BAC" w:rsidRDefault="00797BAC" w:rsidP="00797BAC">
      <w:pPr>
        <w:jc w:val="center"/>
        <w:rPr>
          <w:b/>
        </w:rPr>
      </w:pPr>
      <w:r w:rsidRPr="00797BAC">
        <w:rPr>
          <w:b/>
        </w:rPr>
        <w:t>Alcatel Omni</w:t>
      </w:r>
      <w:r w:rsidR="00F547F4">
        <w:rPr>
          <w:b/>
        </w:rPr>
        <w:t xml:space="preserve"> </w:t>
      </w:r>
      <w:r w:rsidRPr="00797BAC">
        <w:rPr>
          <w:b/>
        </w:rPr>
        <w:t xml:space="preserve">PCX 4400 and Alcatel Omni Vista 4760 </w:t>
      </w:r>
    </w:p>
    <w:p w:rsidR="00797BAC" w:rsidRPr="00797BAC" w:rsidRDefault="00797BAC" w:rsidP="00797BAC">
      <w:pPr>
        <w:jc w:val="center"/>
        <w:rPr>
          <w:b/>
        </w:rPr>
      </w:pPr>
      <w:r w:rsidRPr="00797BAC">
        <w:rPr>
          <w:b/>
        </w:rPr>
        <w:t xml:space="preserve">Call Logging Management Application </w:t>
      </w:r>
    </w:p>
    <w:p w:rsidR="00D161C4" w:rsidRPr="00797BAC" w:rsidRDefault="00CD66CF" w:rsidP="00797BAC">
      <w:pPr>
        <w:jc w:val="center"/>
        <w:rPr>
          <w:b/>
        </w:rPr>
      </w:pPr>
      <w:proofErr w:type="gramStart"/>
      <w:r w:rsidRPr="00797BAC">
        <w:rPr>
          <w:b/>
        </w:rPr>
        <w:t>Without</w:t>
      </w:r>
      <w:r w:rsidR="00797BAC" w:rsidRPr="00797BAC">
        <w:rPr>
          <w:b/>
        </w:rPr>
        <w:t xml:space="preserve"> spares for the year 2014-15.</w:t>
      </w:r>
      <w:proofErr w:type="gramEnd"/>
    </w:p>
    <w:p w:rsidR="00D161C4" w:rsidRDefault="00D161C4" w:rsidP="00D161C4"/>
    <w:p w:rsidR="00D161C4" w:rsidRDefault="00D161C4" w:rsidP="00D161C4"/>
    <w:p w:rsidR="00D161C4" w:rsidRDefault="00D161C4" w:rsidP="00D161C4"/>
    <w:p w:rsidR="00724954" w:rsidRDefault="00724954" w:rsidP="00D161C4"/>
    <w:p w:rsidR="00724954" w:rsidRDefault="00724954" w:rsidP="00D161C4"/>
    <w:p w:rsidR="00D161C4" w:rsidRPr="000F2C32" w:rsidRDefault="00D161C4" w:rsidP="00D161C4">
      <w:pPr>
        <w:rPr>
          <w:sz w:val="34"/>
        </w:rPr>
      </w:pPr>
      <w:r w:rsidRPr="000F2C32">
        <w:rPr>
          <w:sz w:val="34"/>
        </w:rPr>
        <w:t>FROM</w:t>
      </w:r>
    </w:p>
    <w:p w:rsidR="00797BAC" w:rsidRDefault="00797BAC" w:rsidP="00797BAC">
      <w:pPr>
        <w:spacing w:line="240" w:lineRule="auto"/>
        <w:rPr>
          <w:rFonts w:ascii="Antique Olive Compact" w:hAnsi="Antique Olive Compact"/>
          <w:sz w:val="34"/>
        </w:rPr>
      </w:pPr>
      <w:r>
        <w:rPr>
          <w:rFonts w:ascii="Antique Olive Compact" w:hAnsi="Antique Olive Compact"/>
          <w:sz w:val="34"/>
        </w:rPr>
        <w:t>ADDITIONAL DIRECTOR (ICPC)</w:t>
      </w:r>
    </w:p>
    <w:p w:rsidR="0048298D" w:rsidRDefault="0048298D" w:rsidP="002A30DD">
      <w:pPr>
        <w:autoSpaceDE w:val="0"/>
        <w:autoSpaceDN w:val="0"/>
        <w:adjustRightInd w:val="0"/>
        <w:spacing w:after="0" w:line="240" w:lineRule="auto"/>
        <w:jc w:val="center"/>
        <w:rPr>
          <w:rFonts w:ascii="Times New Roman" w:eastAsia="Times New Roman" w:hAnsi="Times New Roman"/>
          <w:b/>
          <w:bCs/>
          <w:sz w:val="26"/>
          <w:szCs w:val="24"/>
        </w:rPr>
      </w:pPr>
      <w:r>
        <w:rPr>
          <w:rFonts w:ascii="Antique Olive Compact" w:hAnsi="Antique Olive Compact"/>
          <w:sz w:val="34"/>
        </w:rPr>
        <w:br w:type="page"/>
      </w:r>
      <w:proofErr w:type="gramStart"/>
      <w:r w:rsidRPr="002A30DD">
        <w:rPr>
          <w:rFonts w:ascii="Times New Roman" w:eastAsia="Times New Roman" w:hAnsi="Times New Roman"/>
          <w:b/>
          <w:bCs/>
          <w:sz w:val="26"/>
          <w:szCs w:val="24"/>
        </w:rPr>
        <w:lastRenderedPageBreak/>
        <w:t>Instructions to Bidders/ Procuring Agencies.</w:t>
      </w:r>
      <w:proofErr w:type="gramEnd"/>
    </w:p>
    <w:p w:rsidR="002A30DD" w:rsidRPr="002A30DD" w:rsidRDefault="002A30DD" w:rsidP="002A30DD">
      <w:pPr>
        <w:autoSpaceDE w:val="0"/>
        <w:autoSpaceDN w:val="0"/>
        <w:adjustRightInd w:val="0"/>
        <w:spacing w:after="0" w:line="240" w:lineRule="auto"/>
        <w:jc w:val="center"/>
        <w:rPr>
          <w:rFonts w:ascii="Times New Roman" w:eastAsia="Times New Roman" w:hAnsi="Times New Roman"/>
          <w:b/>
          <w:bCs/>
          <w:sz w:val="26"/>
          <w:szCs w:val="24"/>
        </w:rPr>
      </w:pPr>
    </w:p>
    <w:p w:rsidR="0048298D" w:rsidRPr="002A30DD" w:rsidRDefault="0048298D" w:rsidP="002A30DD">
      <w:pPr>
        <w:autoSpaceDE w:val="0"/>
        <w:autoSpaceDN w:val="0"/>
        <w:adjustRightInd w:val="0"/>
        <w:spacing w:after="0" w:line="240" w:lineRule="auto"/>
        <w:jc w:val="center"/>
        <w:rPr>
          <w:rFonts w:ascii="Times New Roman" w:eastAsia="Times New Roman" w:hAnsi="Times New Roman"/>
          <w:b/>
          <w:bCs/>
          <w:sz w:val="26"/>
          <w:szCs w:val="24"/>
        </w:rPr>
      </w:pPr>
      <w:proofErr w:type="gramStart"/>
      <w:r w:rsidRPr="002A30DD">
        <w:rPr>
          <w:rFonts w:ascii="Times New Roman" w:eastAsia="Times New Roman" w:hAnsi="Times New Roman"/>
          <w:b/>
          <w:bCs/>
          <w:sz w:val="26"/>
          <w:szCs w:val="24"/>
        </w:rPr>
        <w:t>General Rules and Directions for the Guidance of Contractors.</w:t>
      </w:r>
      <w:proofErr w:type="gramEnd"/>
    </w:p>
    <w:p w:rsidR="002A30DD" w:rsidRPr="00493AEF" w:rsidRDefault="002A30DD" w:rsidP="00493AEF">
      <w:pPr>
        <w:autoSpaceDE w:val="0"/>
        <w:autoSpaceDN w:val="0"/>
        <w:adjustRightInd w:val="0"/>
        <w:spacing w:after="0" w:line="240" w:lineRule="auto"/>
        <w:jc w:val="both"/>
        <w:rPr>
          <w:rFonts w:ascii="Times New Roman" w:eastAsia="Times New Roman" w:hAnsi="Times New Roman"/>
          <w:b/>
          <w:bCs/>
          <w:sz w:val="24"/>
          <w:szCs w:val="24"/>
        </w:rPr>
      </w:pPr>
    </w:p>
    <w:p w:rsidR="0048298D" w:rsidRPr="002A30D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A30DD">
        <w:rPr>
          <w:rFonts w:ascii="Times New Roman" w:eastAsia="Times New Roman" w:hAnsi="Times New Roman"/>
          <w:sz w:val="26"/>
          <w:szCs w:val="24"/>
        </w:rPr>
        <w:t>This section of the bidding documents should provide the information necessary for</w:t>
      </w:r>
      <w:r w:rsidR="002A30DD" w:rsidRPr="002A30DD">
        <w:rPr>
          <w:rFonts w:ascii="Times New Roman" w:eastAsia="Times New Roman" w:hAnsi="Times New Roman"/>
          <w:sz w:val="26"/>
          <w:szCs w:val="24"/>
        </w:rPr>
        <w:t xml:space="preserve"> </w:t>
      </w:r>
      <w:r w:rsidRPr="002A30DD">
        <w:rPr>
          <w:rFonts w:ascii="Times New Roman" w:eastAsia="Times New Roman" w:hAnsi="Times New Roman"/>
          <w:sz w:val="26"/>
          <w:szCs w:val="24"/>
        </w:rPr>
        <w:t>bidders to prepare responsive bids, in accordance with the requirements of the</w:t>
      </w:r>
      <w:r w:rsidR="002A30DD" w:rsidRPr="002A30DD">
        <w:rPr>
          <w:rFonts w:ascii="Times New Roman" w:eastAsia="Times New Roman" w:hAnsi="Times New Roman"/>
          <w:sz w:val="26"/>
          <w:szCs w:val="24"/>
        </w:rPr>
        <w:t xml:space="preserve"> </w:t>
      </w:r>
      <w:r w:rsidRPr="002A30DD">
        <w:rPr>
          <w:rFonts w:ascii="Times New Roman" w:eastAsia="Times New Roman" w:hAnsi="Times New Roman"/>
          <w:sz w:val="26"/>
          <w:szCs w:val="24"/>
        </w:rPr>
        <w:t>Procuring Agency. It should also give information on bid submission, opening and</w:t>
      </w:r>
      <w:r w:rsidR="002A30DD" w:rsidRPr="002A30DD">
        <w:rPr>
          <w:rFonts w:ascii="Times New Roman" w:eastAsia="Times New Roman" w:hAnsi="Times New Roman"/>
          <w:sz w:val="26"/>
          <w:szCs w:val="24"/>
        </w:rPr>
        <w:t xml:space="preserve"> </w:t>
      </w:r>
      <w:r w:rsidRPr="002A30DD">
        <w:rPr>
          <w:rFonts w:ascii="Times New Roman" w:eastAsia="Times New Roman" w:hAnsi="Times New Roman"/>
          <w:sz w:val="26"/>
          <w:szCs w:val="24"/>
        </w:rPr>
        <w:t>evaluation, and on the award of contract.</w:t>
      </w:r>
    </w:p>
    <w:p w:rsidR="002A30DD" w:rsidRPr="00493AEF" w:rsidRDefault="002A30DD" w:rsidP="00493AEF">
      <w:pPr>
        <w:autoSpaceDE w:val="0"/>
        <w:autoSpaceDN w:val="0"/>
        <w:adjustRightInd w:val="0"/>
        <w:spacing w:after="0" w:line="240" w:lineRule="auto"/>
        <w:jc w:val="both"/>
        <w:rPr>
          <w:rFonts w:ascii="Times New Roman" w:eastAsia="Times New Roman" w:hAnsi="Times New Roman"/>
          <w:sz w:val="24"/>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Matters governing the performance of the Contract or payments under the Contract, or</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matters affecting the risks, rights, and obligations of the parties under the Contract are</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included as Conditions of Contract and </w:t>
      </w:r>
      <w:r w:rsidRPr="0021376A">
        <w:rPr>
          <w:rFonts w:ascii="Times New Roman" w:eastAsia="Times New Roman" w:hAnsi="Times New Roman"/>
          <w:i/>
          <w:iCs/>
          <w:sz w:val="26"/>
          <w:szCs w:val="24"/>
        </w:rPr>
        <w:t>Contract Data</w:t>
      </w:r>
      <w:r w:rsidRPr="0021376A">
        <w:rPr>
          <w:rFonts w:ascii="Times New Roman" w:eastAsia="Times New Roman" w:hAnsi="Times New Roman"/>
          <w:sz w:val="26"/>
          <w:szCs w:val="24"/>
        </w:rPr>
        <w:t>.</w:t>
      </w:r>
    </w:p>
    <w:p w:rsidR="004722C2" w:rsidRDefault="004722C2"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 xml:space="preserve">The </w:t>
      </w:r>
      <w:r w:rsidRPr="0021376A">
        <w:rPr>
          <w:rFonts w:ascii="Times New Roman" w:eastAsia="Times New Roman" w:hAnsi="Times New Roman"/>
          <w:i/>
          <w:iCs/>
          <w:sz w:val="26"/>
          <w:szCs w:val="24"/>
        </w:rPr>
        <w:t xml:space="preserve">Instructions to Bidders </w:t>
      </w:r>
      <w:r w:rsidRPr="0021376A">
        <w:rPr>
          <w:rFonts w:ascii="Times New Roman" w:eastAsia="Times New Roman" w:hAnsi="Times New Roman"/>
          <w:sz w:val="26"/>
          <w:szCs w:val="24"/>
        </w:rPr>
        <w:t>will not be part of the Contract and will cease to have effect</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once the contract is signed.</w:t>
      </w:r>
    </w:p>
    <w:p w:rsidR="004722C2" w:rsidRPr="0021376A" w:rsidRDefault="004722C2" w:rsidP="00493AEF">
      <w:pPr>
        <w:autoSpaceDE w:val="0"/>
        <w:autoSpaceDN w:val="0"/>
        <w:adjustRightInd w:val="0"/>
        <w:spacing w:after="0" w:line="240" w:lineRule="auto"/>
        <w:jc w:val="both"/>
        <w:rPr>
          <w:rFonts w:ascii="Times New Roman" w:eastAsia="Times New Roman" w:hAnsi="Times New Roman"/>
          <w:sz w:val="26"/>
          <w:szCs w:val="24"/>
        </w:rPr>
      </w:pPr>
    </w:p>
    <w:p w:rsidR="004722C2"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1.</w:t>
      </w:r>
      <w:r w:rsidR="004722C2">
        <w:rPr>
          <w:rFonts w:ascii="Times New Roman" w:eastAsia="Times New Roman" w:hAnsi="Times New Roman"/>
          <w:b/>
          <w:bCs/>
          <w:sz w:val="26"/>
          <w:szCs w:val="24"/>
        </w:rPr>
        <w:tab/>
      </w:r>
      <w:r w:rsidRPr="0021376A">
        <w:rPr>
          <w:rFonts w:ascii="Times New Roman" w:eastAsia="Times New Roman" w:hAnsi="Times New Roman"/>
          <w:sz w:val="26"/>
          <w:szCs w:val="24"/>
        </w:rPr>
        <w:t>All work proposed to be executed by contract shall be notified in a form of Notice</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Inviting Tender (NIT)/Invitation for Bid (IFB) hoisted on website of Authority and</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Procuring Agency and also in printed media where ever required as per rules.</w:t>
      </w:r>
    </w:p>
    <w:p w:rsidR="0048298D" w:rsidRPr="0021376A" w:rsidRDefault="004722C2" w:rsidP="00493AEF">
      <w:pPr>
        <w:autoSpaceDE w:val="0"/>
        <w:autoSpaceDN w:val="0"/>
        <w:adjustRightInd w:val="0"/>
        <w:spacing w:after="0" w:line="240" w:lineRule="auto"/>
        <w:jc w:val="both"/>
        <w:rPr>
          <w:rFonts w:ascii="Times New Roman" w:eastAsia="Times New Roman" w:hAnsi="Times New Roman"/>
          <w:sz w:val="26"/>
          <w:szCs w:val="24"/>
        </w:rPr>
      </w:pPr>
      <w:r>
        <w:rPr>
          <w:rFonts w:ascii="Times New Roman" w:eastAsia="Times New Roman" w:hAnsi="Times New Roman"/>
          <w:sz w:val="26"/>
          <w:szCs w:val="24"/>
        </w:rPr>
        <w:t xml:space="preserve"> </w:t>
      </w: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NIT must state the description of the work, dates, time and place of issuing, submission,</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opening of bids, completion time, cost of bidding document and bid security either in</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lump sum or percentage of Estimated Cost/Bid Cost. The interested bidder must have</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valid NTN also.</w:t>
      </w:r>
    </w:p>
    <w:p w:rsidR="004722C2" w:rsidRPr="0021376A" w:rsidRDefault="004722C2"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2. </w:t>
      </w:r>
      <w:r w:rsidR="00CF0F50">
        <w:rPr>
          <w:rFonts w:ascii="Times New Roman" w:eastAsia="Times New Roman" w:hAnsi="Times New Roman"/>
          <w:b/>
          <w:bCs/>
          <w:sz w:val="26"/>
          <w:szCs w:val="24"/>
        </w:rPr>
        <w:tab/>
      </w:r>
      <w:r w:rsidRPr="0021376A">
        <w:rPr>
          <w:rFonts w:ascii="Times New Roman" w:eastAsia="Times New Roman" w:hAnsi="Times New Roman"/>
          <w:sz w:val="26"/>
          <w:szCs w:val="24"/>
        </w:rPr>
        <w:t>Content of Bidding Documents must include but not limited to: Conditions of</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Contract Data, specifications or its reference, Bill of Quantities containing</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description of items with scheduled/item rates with premium to be filled in form of</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percentage above/ below or on item rates to be quoted, Form of Agreement and</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drawings.</w:t>
      </w:r>
    </w:p>
    <w:p w:rsidR="00CF0F50" w:rsidRDefault="00CF0F50"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3. </w:t>
      </w:r>
      <w:r w:rsidR="00CF0F50">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Fixed Price Contracts: </w:t>
      </w:r>
      <w:r w:rsidRPr="0021376A">
        <w:rPr>
          <w:rFonts w:ascii="Times New Roman" w:eastAsia="Times New Roman" w:hAnsi="Times New Roman"/>
          <w:sz w:val="26"/>
          <w:szCs w:val="24"/>
        </w:rPr>
        <w:t>The Bid prices and rates are fixed during currency of</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and under no circumstance shall any contractor be entitled to claim enhanced</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rates for any item in this contract.</w:t>
      </w:r>
    </w:p>
    <w:p w:rsidR="00CF0F50" w:rsidRPr="0021376A" w:rsidRDefault="00CF0F50"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4. </w:t>
      </w:r>
      <w:r w:rsidR="00CF0F50">
        <w:rPr>
          <w:rFonts w:ascii="Times New Roman" w:eastAsia="Times New Roman" w:hAnsi="Times New Roman"/>
          <w:b/>
          <w:bCs/>
          <w:sz w:val="26"/>
          <w:szCs w:val="24"/>
        </w:rPr>
        <w:tab/>
      </w:r>
      <w:r w:rsidRPr="0021376A">
        <w:rPr>
          <w:rFonts w:ascii="Times New Roman" w:eastAsia="Times New Roman" w:hAnsi="Times New Roman"/>
          <w:sz w:val="26"/>
          <w:szCs w:val="24"/>
        </w:rPr>
        <w:t>The Procuring Agency shall have right of rejecting all or any of the tenders as per</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provisions of SPP Rules 2010.</w:t>
      </w:r>
    </w:p>
    <w:p w:rsidR="00CF0F50" w:rsidRPr="0021376A" w:rsidRDefault="00CF0F50"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5. </w:t>
      </w:r>
      <w:r w:rsidR="00CF0F50">
        <w:rPr>
          <w:rFonts w:ascii="Times New Roman" w:eastAsia="Times New Roman" w:hAnsi="Times New Roman"/>
          <w:b/>
          <w:bCs/>
          <w:sz w:val="26"/>
          <w:szCs w:val="24"/>
        </w:rPr>
        <w:tab/>
      </w:r>
      <w:r w:rsidRPr="0021376A">
        <w:rPr>
          <w:rFonts w:ascii="Times New Roman" w:eastAsia="Times New Roman" w:hAnsi="Times New Roman"/>
          <w:b/>
          <w:bCs/>
          <w:sz w:val="26"/>
          <w:szCs w:val="24"/>
        </w:rPr>
        <w:t>Conditional Offer</w:t>
      </w:r>
      <w:r w:rsidRPr="0021376A">
        <w:rPr>
          <w:rFonts w:ascii="Times New Roman" w:eastAsia="Times New Roman" w:hAnsi="Times New Roman"/>
          <w:sz w:val="26"/>
          <w:szCs w:val="24"/>
        </w:rPr>
        <w:t>: Any person who submits a tender shall fill up the usual</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printed form stating at what percentage above or below on the rates specified in Bill of</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Quantities for items of work to be carried out: he is willing to undertake the work and</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also quote the rates for those items which are based on market rates. Only one rate of</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such percentage, on all the Scheduled Rates shall be framed. Tenders, which propose any</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alternative in the works specified in the said form of invitation to tender or in the time</w:t>
      </w:r>
      <w:r w:rsidR="00331247">
        <w:rPr>
          <w:rFonts w:ascii="Times New Roman" w:eastAsia="Times New Roman" w:hAnsi="Times New Roman"/>
          <w:sz w:val="26"/>
          <w:szCs w:val="24"/>
        </w:rPr>
        <w:t xml:space="preserve"> </w:t>
      </w:r>
      <w:r w:rsidRPr="0021376A">
        <w:rPr>
          <w:rFonts w:ascii="Times New Roman" w:eastAsia="Times New Roman" w:hAnsi="Times New Roman"/>
          <w:sz w:val="26"/>
          <w:szCs w:val="24"/>
        </w:rPr>
        <w:t>allowed for carrying out the work, or which contain any other conditions, will be liable</w:t>
      </w:r>
      <w:r w:rsidR="00331247">
        <w:rPr>
          <w:rFonts w:ascii="Times New Roman" w:eastAsia="Times New Roman" w:hAnsi="Times New Roman"/>
          <w:sz w:val="26"/>
          <w:szCs w:val="24"/>
        </w:rPr>
        <w:t xml:space="preserve"> </w:t>
      </w:r>
      <w:r w:rsidRPr="0021376A">
        <w:rPr>
          <w:rFonts w:ascii="Times New Roman" w:eastAsia="Times New Roman" w:hAnsi="Times New Roman"/>
          <w:sz w:val="26"/>
          <w:szCs w:val="24"/>
        </w:rPr>
        <w:t>to rejection. No printed form of tender shall include a tender for more than one work,</w:t>
      </w:r>
      <w:r w:rsidR="00331247">
        <w:rPr>
          <w:rFonts w:ascii="Times New Roman" w:eastAsia="Times New Roman" w:hAnsi="Times New Roman"/>
          <w:sz w:val="26"/>
          <w:szCs w:val="24"/>
        </w:rPr>
        <w:t xml:space="preserve"> </w:t>
      </w:r>
      <w:r w:rsidRPr="0021376A">
        <w:rPr>
          <w:rFonts w:ascii="Times New Roman" w:eastAsia="Times New Roman" w:hAnsi="Times New Roman"/>
          <w:sz w:val="26"/>
          <w:szCs w:val="24"/>
        </w:rPr>
        <w:t>but if contractor wish to tender for two or more works, they shall submit a separate</w:t>
      </w:r>
      <w:r w:rsidR="00331247">
        <w:rPr>
          <w:rFonts w:ascii="Times New Roman" w:eastAsia="Times New Roman" w:hAnsi="Times New Roman"/>
          <w:sz w:val="26"/>
          <w:szCs w:val="24"/>
        </w:rPr>
        <w:t xml:space="preserve"> </w:t>
      </w:r>
      <w:r w:rsidRPr="0021376A">
        <w:rPr>
          <w:rFonts w:ascii="Times New Roman" w:eastAsia="Times New Roman" w:hAnsi="Times New Roman"/>
          <w:sz w:val="26"/>
          <w:szCs w:val="24"/>
        </w:rPr>
        <w:t>tender for each.</w:t>
      </w:r>
    </w:p>
    <w:p w:rsidR="00331247" w:rsidRDefault="00331247"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The envelope containing the tender documents shall refer the name and number of the</w:t>
      </w:r>
      <w:r w:rsidR="00331247">
        <w:rPr>
          <w:rFonts w:ascii="Times New Roman" w:eastAsia="Times New Roman" w:hAnsi="Times New Roman"/>
          <w:sz w:val="26"/>
          <w:szCs w:val="24"/>
        </w:rPr>
        <w:t xml:space="preserve"> </w:t>
      </w:r>
      <w:r w:rsidRPr="0021376A">
        <w:rPr>
          <w:rFonts w:ascii="Times New Roman" w:eastAsia="Times New Roman" w:hAnsi="Times New Roman"/>
          <w:sz w:val="26"/>
          <w:szCs w:val="24"/>
        </w:rPr>
        <w:t>work.</w:t>
      </w: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lastRenderedPageBreak/>
        <w:t xml:space="preserve">6. </w:t>
      </w:r>
      <w:r w:rsidR="00A9760F">
        <w:rPr>
          <w:rFonts w:ascii="Times New Roman" w:eastAsia="Times New Roman" w:hAnsi="Times New Roman"/>
          <w:b/>
          <w:bCs/>
          <w:sz w:val="26"/>
          <w:szCs w:val="24"/>
        </w:rPr>
        <w:tab/>
      </w:r>
      <w:r w:rsidRPr="0021376A">
        <w:rPr>
          <w:rFonts w:ascii="Times New Roman" w:eastAsia="Times New Roman" w:hAnsi="Times New Roman"/>
          <w:sz w:val="26"/>
          <w:szCs w:val="24"/>
        </w:rPr>
        <w:t>All works shall be measured by standard instruments according to the rules.</w:t>
      </w:r>
    </w:p>
    <w:p w:rsidR="00A9760F" w:rsidRPr="0021376A" w:rsidRDefault="00A9760F"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7. </w:t>
      </w:r>
      <w:r w:rsidR="00A9760F">
        <w:rPr>
          <w:rFonts w:ascii="Times New Roman" w:eastAsia="Times New Roman" w:hAnsi="Times New Roman"/>
          <w:b/>
          <w:bCs/>
          <w:sz w:val="26"/>
          <w:szCs w:val="24"/>
        </w:rPr>
        <w:tab/>
      </w:r>
      <w:r w:rsidRPr="0021376A">
        <w:rPr>
          <w:rFonts w:ascii="Times New Roman" w:eastAsia="Times New Roman" w:hAnsi="Times New Roman"/>
          <w:sz w:val="26"/>
          <w:szCs w:val="24"/>
        </w:rPr>
        <w:t>Bidders shall provide evidence of their eligibility as and when requested by the</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Procuring Agency.</w:t>
      </w:r>
    </w:p>
    <w:p w:rsidR="00A9760F" w:rsidRPr="0021376A" w:rsidRDefault="00A9760F"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8. </w:t>
      </w:r>
      <w:r w:rsidR="00A9760F">
        <w:rPr>
          <w:rFonts w:ascii="Times New Roman" w:eastAsia="Times New Roman" w:hAnsi="Times New Roman"/>
          <w:b/>
          <w:bCs/>
          <w:sz w:val="26"/>
          <w:szCs w:val="24"/>
        </w:rPr>
        <w:tab/>
      </w:r>
      <w:r w:rsidRPr="0021376A">
        <w:rPr>
          <w:rFonts w:ascii="Times New Roman" w:eastAsia="Times New Roman" w:hAnsi="Times New Roman"/>
          <w:sz w:val="26"/>
          <w:szCs w:val="24"/>
        </w:rPr>
        <w:t>Any bid received by the Agency after the deadline for submission of bids shall</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be rejected and returned unopened to the bidder.</w:t>
      </w:r>
    </w:p>
    <w:p w:rsidR="00A9760F" w:rsidRPr="0021376A" w:rsidRDefault="00A9760F"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9. </w:t>
      </w:r>
      <w:r w:rsidR="00A9760F">
        <w:rPr>
          <w:rFonts w:ascii="Times New Roman" w:eastAsia="Times New Roman" w:hAnsi="Times New Roman"/>
          <w:b/>
          <w:bCs/>
          <w:sz w:val="26"/>
          <w:szCs w:val="24"/>
        </w:rPr>
        <w:tab/>
      </w:r>
      <w:r w:rsidRPr="0021376A">
        <w:rPr>
          <w:rFonts w:ascii="Times New Roman" w:eastAsia="Times New Roman" w:hAnsi="Times New Roman"/>
          <w:sz w:val="26"/>
          <w:szCs w:val="24"/>
        </w:rPr>
        <w:t>Prior to the detailed evaluation of bids, the Procuring Agency will</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determine whether the bidder fulfills all </w:t>
      </w:r>
      <w:proofErr w:type="spellStart"/>
      <w:r w:rsidRPr="0021376A">
        <w:rPr>
          <w:rFonts w:ascii="Times New Roman" w:eastAsia="Times New Roman" w:hAnsi="Times New Roman"/>
          <w:sz w:val="26"/>
          <w:szCs w:val="24"/>
        </w:rPr>
        <w:t>codal</w:t>
      </w:r>
      <w:proofErr w:type="spellEnd"/>
      <w:r w:rsidRPr="0021376A">
        <w:rPr>
          <w:rFonts w:ascii="Times New Roman" w:eastAsia="Times New Roman" w:hAnsi="Times New Roman"/>
          <w:sz w:val="26"/>
          <w:szCs w:val="24"/>
        </w:rPr>
        <w:t xml:space="preserve"> requirements of eligibility criteria</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given in the tender notice such as registration with tax authorities, registration</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with PEC (where applicable), turnover statement, experience statement, and any</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other condition mentioned in the NIT and bidding document. If the bidder does</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not fulfill any of these conditions, it shall not </w:t>
      </w:r>
      <w:proofErr w:type="gramStart"/>
      <w:r w:rsidRPr="0021376A">
        <w:rPr>
          <w:rFonts w:ascii="Times New Roman" w:eastAsia="Times New Roman" w:hAnsi="Times New Roman"/>
          <w:sz w:val="26"/>
          <w:szCs w:val="24"/>
        </w:rPr>
        <w:t xml:space="preserve">be </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evaluated</w:t>
      </w:r>
      <w:proofErr w:type="gramEnd"/>
      <w:r w:rsidRPr="0021376A">
        <w:rPr>
          <w:rFonts w:ascii="Times New Roman" w:eastAsia="Times New Roman" w:hAnsi="Times New Roman"/>
          <w:sz w:val="26"/>
          <w:szCs w:val="24"/>
        </w:rPr>
        <w:t xml:space="preserve"> further.</w:t>
      </w:r>
    </w:p>
    <w:p w:rsidR="00A9760F" w:rsidRPr="0021376A" w:rsidRDefault="00A9760F"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10. </w:t>
      </w:r>
      <w:r w:rsidR="00D12FD3">
        <w:rPr>
          <w:rFonts w:ascii="Times New Roman" w:eastAsia="Times New Roman" w:hAnsi="Times New Roman"/>
          <w:b/>
          <w:bCs/>
          <w:sz w:val="26"/>
          <w:szCs w:val="24"/>
        </w:rPr>
        <w:tab/>
      </w:r>
      <w:r w:rsidRPr="0021376A">
        <w:rPr>
          <w:rFonts w:ascii="Times New Roman" w:eastAsia="Times New Roman" w:hAnsi="Times New Roman"/>
          <w:sz w:val="26"/>
          <w:szCs w:val="24"/>
        </w:rPr>
        <w:t>Bid without bid security of required amount and prescribed form shall be</w:t>
      </w:r>
      <w:r w:rsidR="00D12FD3">
        <w:rPr>
          <w:rFonts w:ascii="Times New Roman" w:eastAsia="Times New Roman" w:hAnsi="Times New Roman"/>
          <w:sz w:val="26"/>
          <w:szCs w:val="24"/>
        </w:rPr>
        <w:t xml:space="preserve"> </w:t>
      </w:r>
      <w:r w:rsidRPr="0021376A">
        <w:rPr>
          <w:rFonts w:ascii="Times New Roman" w:eastAsia="Times New Roman" w:hAnsi="Times New Roman"/>
          <w:sz w:val="26"/>
          <w:szCs w:val="24"/>
        </w:rPr>
        <w:t>rejected.</w:t>
      </w:r>
    </w:p>
    <w:p w:rsidR="00D12FD3" w:rsidRPr="0021376A" w:rsidRDefault="00D12FD3"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11. </w:t>
      </w:r>
      <w:r w:rsidRPr="0021376A">
        <w:rPr>
          <w:rFonts w:ascii="Times New Roman" w:eastAsia="Times New Roman" w:hAnsi="Times New Roman"/>
          <w:sz w:val="26"/>
          <w:szCs w:val="24"/>
        </w:rPr>
        <w:t>Bids determined to be substantially responsive shall be checked for any</w:t>
      </w:r>
      <w:r w:rsidR="00D12FD3">
        <w:rPr>
          <w:rFonts w:ascii="Times New Roman" w:eastAsia="Times New Roman" w:hAnsi="Times New Roman"/>
          <w:sz w:val="26"/>
          <w:szCs w:val="24"/>
        </w:rPr>
        <w:t xml:space="preserve"> </w:t>
      </w:r>
      <w:r w:rsidRPr="0021376A">
        <w:rPr>
          <w:rFonts w:ascii="Times New Roman" w:eastAsia="Times New Roman" w:hAnsi="Times New Roman"/>
          <w:sz w:val="26"/>
          <w:szCs w:val="24"/>
        </w:rPr>
        <w:t>arithmetic errors. Arithmetical errors shall be rectified on the following basis;</w:t>
      </w:r>
    </w:p>
    <w:p w:rsidR="00D12FD3" w:rsidRPr="0021376A" w:rsidRDefault="00D12FD3"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D12FD3">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D12FD3">
        <w:rPr>
          <w:rFonts w:ascii="Times New Roman" w:eastAsia="Times New Roman" w:hAnsi="Times New Roman"/>
          <w:b/>
          <w:bCs/>
          <w:sz w:val="26"/>
          <w:szCs w:val="24"/>
        </w:rPr>
        <w:tab/>
      </w:r>
      <w:r w:rsidRPr="0021376A">
        <w:rPr>
          <w:rFonts w:ascii="Times New Roman" w:eastAsia="Times New Roman" w:hAnsi="Times New Roman"/>
          <w:b/>
          <w:bCs/>
          <w:sz w:val="26"/>
          <w:szCs w:val="24"/>
        </w:rPr>
        <w:t>In case of schedule rates</w:t>
      </w:r>
      <w:r w:rsidRPr="0021376A">
        <w:rPr>
          <w:rFonts w:ascii="Times New Roman" w:eastAsia="Times New Roman" w:hAnsi="Times New Roman"/>
          <w:sz w:val="26"/>
          <w:szCs w:val="24"/>
        </w:rPr>
        <w:t>, the amount of percentage quoted above or</w:t>
      </w:r>
      <w:r w:rsidR="00D12FD3">
        <w:rPr>
          <w:rFonts w:ascii="Times New Roman" w:eastAsia="Times New Roman" w:hAnsi="Times New Roman"/>
          <w:sz w:val="26"/>
          <w:szCs w:val="24"/>
        </w:rPr>
        <w:t xml:space="preserve"> </w:t>
      </w:r>
      <w:r w:rsidRPr="0021376A">
        <w:rPr>
          <w:rFonts w:ascii="Times New Roman" w:eastAsia="Times New Roman" w:hAnsi="Times New Roman"/>
          <w:sz w:val="26"/>
          <w:szCs w:val="24"/>
        </w:rPr>
        <w:t>below will be checked and added or subtracted from amount of bill of quantities to</w:t>
      </w:r>
      <w:r w:rsidR="00D12FD3">
        <w:rPr>
          <w:rFonts w:ascii="Times New Roman" w:eastAsia="Times New Roman" w:hAnsi="Times New Roman"/>
          <w:sz w:val="26"/>
          <w:szCs w:val="24"/>
        </w:rPr>
        <w:t xml:space="preserve"> </w:t>
      </w:r>
      <w:r w:rsidRPr="0021376A">
        <w:rPr>
          <w:rFonts w:ascii="Times New Roman" w:eastAsia="Times New Roman" w:hAnsi="Times New Roman"/>
          <w:sz w:val="26"/>
          <w:szCs w:val="24"/>
        </w:rPr>
        <w:t>arrive the final bid cost.</w:t>
      </w:r>
    </w:p>
    <w:p w:rsidR="00764C24" w:rsidRPr="0021376A" w:rsidRDefault="00764C24" w:rsidP="00D12FD3">
      <w:pPr>
        <w:autoSpaceDE w:val="0"/>
        <w:autoSpaceDN w:val="0"/>
        <w:adjustRightInd w:val="0"/>
        <w:spacing w:after="0" w:line="240" w:lineRule="auto"/>
        <w:ind w:left="1440" w:hanging="720"/>
        <w:jc w:val="both"/>
        <w:rPr>
          <w:rFonts w:ascii="Times New Roman" w:eastAsia="Times New Roman" w:hAnsi="Times New Roman"/>
          <w:sz w:val="26"/>
          <w:szCs w:val="24"/>
        </w:rPr>
      </w:pPr>
    </w:p>
    <w:p w:rsidR="0048298D" w:rsidRDefault="0048298D" w:rsidP="00764C24">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764C24">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In case of item rates, </w:t>
      </w:r>
      <w:r w:rsidRPr="0021376A">
        <w:rPr>
          <w:rFonts w:ascii="Times New Roman" w:eastAsia="Times New Roman" w:hAnsi="Times New Roman"/>
          <w:sz w:val="26"/>
          <w:szCs w:val="24"/>
        </w:rPr>
        <w:t>.If there is a discrepancy between the unit rate and</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the total cost that is obtained by multiplying the unit rate and quantity, the unit rate shall</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prevail and the total cost will be corrected unless in the opinion of the Agency there is</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an obvious misplacement of the decimal point in the unit rate, in which case the total</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cost as quoted will govern and the unit rate corrected. If there is a discrepancy between</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the total bid amount and the sum of total costs, the sum of the total costs shall prevail</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and the total bid amount shall be corrected.</w:t>
      </w:r>
    </w:p>
    <w:p w:rsidR="00764C24" w:rsidRPr="0021376A" w:rsidRDefault="00764C24" w:rsidP="00764C24">
      <w:pPr>
        <w:autoSpaceDE w:val="0"/>
        <w:autoSpaceDN w:val="0"/>
        <w:adjustRightInd w:val="0"/>
        <w:spacing w:after="0" w:line="240" w:lineRule="auto"/>
        <w:ind w:left="1440" w:hanging="720"/>
        <w:jc w:val="both"/>
        <w:rPr>
          <w:rFonts w:ascii="Times New Roman" w:eastAsia="Times New Roman" w:hAnsi="Times New Roman"/>
          <w:sz w:val="26"/>
          <w:szCs w:val="24"/>
        </w:rPr>
      </w:pPr>
      <w:r>
        <w:rPr>
          <w:rFonts w:ascii="Times New Roman" w:eastAsia="Times New Roman" w:hAnsi="Times New Roman"/>
          <w:b/>
          <w:bCs/>
          <w:sz w:val="26"/>
          <w:szCs w:val="24"/>
        </w:rPr>
        <w:tab/>
      </w:r>
    </w:p>
    <w:p w:rsidR="0048298D" w:rsidRPr="0021376A" w:rsidRDefault="0048298D" w:rsidP="00764C24">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 </w:t>
      </w:r>
      <w:r w:rsidR="00764C24">
        <w:rPr>
          <w:rFonts w:ascii="Times New Roman" w:eastAsia="Times New Roman" w:hAnsi="Times New Roman"/>
          <w:b/>
          <w:bCs/>
          <w:sz w:val="26"/>
          <w:szCs w:val="24"/>
        </w:rPr>
        <w:tab/>
      </w:r>
      <w:r w:rsidRPr="0021376A">
        <w:rPr>
          <w:rFonts w:ascii="Times New Roman" w:eastAsia="Times New Roman" w:hAnsi="Times New Roman"/>
          <w:sz w:val="26"/>
          <w:szCs w:val="24"/>
        </w:rPr>
        <w:t>Where there is a discrepancy between the amounts in figures and in</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words, the amount in words will govern.</w:t>
      </w: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- 4 -</w:t>
      </w:r>
    </w:p>
    <w:p w:rsidR="0082520E" w:rsidRPr="00243299" w:rsidRDefault="0082520E" w:rsidP="0082520E">
      <w:pPr>
        <w:pStyle w:val="Default"/>
        <w:jc w:val="center"/>
        <w:rPr>
          <w:rFonts w:ascii="CG Omega" w:hAnsi="CG Omega"/>
          <w:b/>
          <w:bCs/>
          <w:i/>
          <w:u w:val="single"/>
        </w:rPr>
      </w:pPr>
      <w:r>
        <w:rPr>
          <w:rFonts w:eastAsia="Times New Roman"/>
          <w:sz w:val="26"/>
        </w:rPr>
        <w:br w:type="page"/>
      </w:r>
      <w:r w:rsidRPr="00243299">
        <w:rPr>
          <w:rFonts w:ascii="CG Omega" w:hAnsi="CG Omega"/>
          <w:b/>
          <w:bCs/>
          <w:i/>
          <w:u w:val="single"/>
        </w:rPr>
        <w:lastRenderedPageBreak/>
        <w:t>BIDDING DATA</w:t>
      </w:r>
    </w:p>
    <w:p w:rsidR="0082520E" w:rsidRDefault="0082520E" w:rsidP="0082520E">
      <w:pPr>
        <w:pStyle w:val="Default"/>
        <w:jc w:val="both"/>
      </w:pPr>
    </w:p>
    <w:p w:rsidR="0082520E" w:rsidRPr="00224A22" w:rsidRDefault="0082520E" w:rsidP="0082520E">
      <w:pPr>
        <w:pStyle w:val="Default"/>
        <w:jc w:val="both"/>
      </w:pPr>
      <w:r>
        <w:t>(This section should be filled in by the Engineer/Procuring Agency before issuance of the Bidding Documents)</w:t>
      </w:r>
      <w:r w:rsidRPr="00224A22">
        <w:t xml:space="preserve">. </w:t>
      </w:r>
    </w:p>
    <w:p w:rsidR="0082520E" w:rsidRDefault="0082520E" w:rsidP="0082520E">
      <w:pPr>
        <w:pStyle w:val="Default"/>
        <w:jc w:val="both"/>
        <w:rPr>
          <w:i/>
          <w:iCs/>
        </w:rPr>
      </w:pPr>
    </w:p>
    <w:p w:rsidR="0082520E" w:rsidRDefault="0082520E" w:rsidP="0082520E">
      <w:pPr>
        <w:pStyle w:val="Default"/>
        <w:jc w:val="both"/>
      </w:pPr>
      <w:proofErr w:type="gramStart"/>
      <w:r>
        <w:t>a</w:t>
      </w:r>
      <w:proofErr w:type="gramEnd"/>
      <w:r>
        <w:t xml:space="preserve">) </w:t>
      </w:r>
      <w:r w:rsidRPr="00224A22">
        <w:t xml:space="preserve">Name </w:t>
      </w:r>
      <w:r>
        <w:t xml:space="preserve">&amp; Address </w:t>
      </w:r>
      <w:r w:rsidRPr="00224A22">
        <w:t>of the</w:t>
      </w:r>
      <w:r>
        <w:tab/>
        <w:t xml:space="preserve">      </w:t>
      </w:r>
      <w:r w:rsidRPr="00224A22">
        <w:t xml:space="preserve">: </w:t>
      </w:r>
      <w:r>
        <w:tab/>
      </w:r>
      <w:smartTag w:uri="urn:schemas-microsoft-com:office:smarttags" w:element="place">
        <w:smartTag w:uri="urn:schemas-microsoft-com:office:smarttags" w:element="PlaceName">
          <w:r w:rsidRPr="0066429D">
            <w:t>Mehran</w:t>
          </w:r>
        </w:smartTag>
        <w:r w:rsidRPr="0066429D">
          <w:t xml:space="preserve"> </w:t>
        </w:r>
        <w:smartTag w:uri="urn:schemas-microsoft-com:office:smarttags" w:element="PlaceType">
          <w:r w:rsidRPr="0066429D">
            <w:t>University</w:t>
          </w:r>
        </w:smartTag>
      </w:smartTag>
      <w:r w:rsidRPr="0066429D">
        <w:t xml:space="preserve"> of </w:t>
      </w:r>
      <w:proofErr w:type="spellStart"/>
      <w:r w:rsidRPr="0066429D">
        <w:t>Engg</w:t>
      </w:r>
      <w:proofErr w:type="spellEnd"/>
      <w:r w:rsidRPr="0066429D">
        <w:t xml:space="preserve">: &amp; Technology, </w:t>
      </w:r>
    </w:p>
    <w:p w:rsidR="0082520E" w:rsidRDefault="0082520E" w:rsidP="0082520E">
      <w:pPr>
        <w:pStyle w:val="Default"/>
        <w:jc w:val="both"/>
      </w:pPr>
      <w:r>
        <w:t xml:space="preserve">    </w:t>
      </w:r>
      <w:proofErr w:type="gramStart"/>
      <w:r w:rsidRPr="00224A22">
        <w:t>procuring</w:t>
      </w:r>
      <w:proofErr w:type="gramEnd"/>
      <w:r w:rsidRPr="00224A22">
        <w:t xml:space="preserve"> agency</w:t>
      </w:r>
      <w:r>
        <w:t>.</w:t>
      </w:r>
      <w:r>
        <w:tab/>
      </w:r>
      <w:r>
        <w:tab/>
      </w:r>
      <w:r>
        <w:tab/>
      </w:r>
      <w:proofErr w:type="gramStart"/>
      <w:r w:rsidRPr="0066429D">
        <w:t>Jamshoro.</w:t>
      </w:r>
      <w:proofErr w:type="gramEnd"/>
    </w:p>
    <w:p w:rsidR="0082520E" w:rsidRPr="00F50D55" w:rsidRDefault="0082520E" w:rsidP="0082520E">
      <w:pPr>
        <w:pStyle w:val="Default"/>
        <w:ind w:left="360"/>
        <w:jc w:val="both"/>
        <w:rPr>
          <w:sz w:val="12"/>
        </w:rPr>
      </w:pPr>
    </w:p>
    <w:p w:rsidR="0082520E" w:rsidRPr="00C564D1" w:rsidRDefault="0082520E" w:rsidP="00C564D1">
      <w:pPr>
        <w:pStyle w:val="Default"/>
        <w:ind w:left="3600" w:hanging="3600"/>
        <w:jc w:val="both"/>
        <w:rPr>
          <w:u w:val="single"/>
        </w:rPr>
      </w:pPr>
      <w:r>
        <w:t>b) Brief Description of Works      :</w:t>
      </w:r>
      <w:r>
        <w:tab/>
      </w:r>
      <w:r w:rsidR="00C564D1" w:rsidRPr="00C564D1">
        <w:t xml:space="preserve">Annual Maintenance Contract of Voice Exchange (EPABX) Alcatel </w:t>
      </w:r>
      <w:proofErr w:type="spellStart"/>
      <w:r w:rsidR="00C564D1" w:rsidRPr="00C564D1">
        <w:t>OmniPCX</w:t>
      </w:r>
      <w:proofErr w:type="spellEnd"/>
      <w:r w:rsidR="00C564D1" w:rsidRPr="00C564D1">
        <w:t xml:space="preserve"> 4400 and Alcatel Omni Vista 4760 Call Logging Management Application without spares for the year 2014-15.</w:t>
      </w:r>
    </w:p>
    <w:p w:rsidR="0082520E" w:rsidRDefault="0082520E" w:rsidP="0082520E">
      <w:pPr>
        <w:pStyle w:val="Default"/>
        <w:jc w:val="both"/>
      </w:pPr>
    </w:p>
    <w:p w:rsidR="0082520E" w:rsidRDefault="0082520E" w:rsidP="0082520E">
      <w:pPr>
        <w:pStyle w:val="Default"/>
        <w:tabs>
          <w:tab w:val="left" w:pos="3240"/>
        </w:tabs>
        <w:jc w:val="both"/>
      </w:pPr>
      <w:r>
        <w:t>c) Estimated Cost</w:t>
      </w:r>
      <w:r>
        <w:tab/>
        <w:t>:</w:t>
      </w:r>
      <w:r>
        <w:tab/>
        <w:t xml:space="preserve">Rs. </w:t>
      </w:r>
      <w:r w:rsidR="00C564D1">
        <w:t>350,000</w:t>
      </w:r>
      <w:r>
        <w:t>.00</w:t>
      </w:r>
    </w:p>
    <w:p w:rsidR="0082520E" w:rsidRDefault="0082520E" w:rsidP="0082520E">
      <w:pPr>
        <w:pStyle w:val="Default"/>
        <w:tabs>
          <w:tab w:val="left" w:pos="3240"/>
        </w:tabs>
        <w:jc w:val="both"/>
      </w:pPr>
    </w:p>
    <w:p w:rsidR="0082520E" w:rsidRPr="004475C3" w:rsidRDefault="0082520E" w:rsidP="0082520E">
      <w:pPr>
        <w:pStyle w:val="Default"/>
        <w:rPr>
          <w:sz w:val="20"/>
        </w:rPr>
      </w:pPr>
      <w:r>
        <w:t>d) Amount of Bid Security</w:t>
      </w:r>
      <w:r>
        <w:tab/>
        <w:t>:</w:t>
      </w:r>
      <w:r>
        <w:tab/>
      </w:r>
      <w:r>
        <w:rPr>
          <w:b/>
        </w:rPr>
        <w:t>2</w:t>
      </w:r>
      <w:r w:rsidRPr="004E68AC">
        <w:rPr>
          <w:b/>
        </w:rPr>
        <w:t>%</w:t>
      </w:r>
      <w:r>
        <w:rPr>
          <w:b/>
        </w:rPr>
        <w:t xml:space="preserve"> </w:t>
      </w:r>
      <w:r w:rsidRPr="004475C3">
        <w:rPr>
          <w:b/>
          <w:sz w:val="20"/>
        </w:rPr>
        <w:t xml:space="preserve"> </w:t>
      </w:r>
      <w:r w:rsidRPr="004475C3">
        <w:rPr>
          <w:sz w:val="20"/>
        </w:rPr>
        <w:t xml:space="preserve"> </w:t>
      </w:r>
      <w:r w:rsidRPr="00A75A96">
        <w:t>(Rs.</w:t>
      </w:r>
      <w:r w:rsidR="00C564D1">
        <w:t>7</w:t>
      </w:r>
      <w:proofErr w:type="gramStart"/>
      <w:r w:rsidR="00C564D1">
        <w:t>,000</w:t>
      </w:r>
      <w:r w:rsidRPr="00A75A96">
        <w:t>.00</w:t>
      </w:r>
      <w:proofErr w:type="gramEnd"/>
      <w:r>
        <w:t>.</w:t>
      </w:r>
    </w:p>
    <w:p w:rsidR="0082520E" w:rsidRDefault="0082520E" w:rsidP="0082520E">
      <w:pPr>
        <w:pStyle w:val="Default"/>
        <w:tabs>
          <w:tab w:val="left" w:pos="3240"/>
        </w:tabs>
        <w:jc w:val="both"/>
      </w:pPr>
    </w:p>
    <w:p w:rsidR="0082520E" w:rsidRDefault="0082520E" w:rsidP="0082520E">
      <w:pPr>
        <w:pStyle w:val="Default"/>
        <w:tabs>
          <w:tab w:val="left" w:pos="3240"/>
        </w:tabs>
      </w:pPr>
      <w:r>
        <w:t xml:space="preserve">e) </w:t>
      </w:r>
      <w:r w:rsidRPr="00224A22">
        <w:t>Period of Bid Validity</w:t>
      </w:r>
      <w:r>
        <w:tab/>
      </w:r>
      <w:r w:rsidRPr="00224A22">
        <w:t>:</w:t>
      </w:r>
      <w:r>
        <w:t xml:space="preserve"> </w:t>
      </w:r>
      <w:r>
        <w:tab/>
      </w:r>
      <w:r w:rsidR="00340583" w:rsidRPr="00340583">
        <w:rPr>
          <w:b/>
        </w:rPr>
        <w:t>90</w:t>
      </w:r>
      <w:r w:rsidRPr="004E68AC">
        <w:rPr>
          <w:b/>
        </w:rPr>
        <w:t xml:space="preserve"> days.</w:t>
      </w:r>
    </w:p>
    <w:p w:rsidR="0082520E" w:rsidRDefault="0082520E" w:rsidP="0082520E">
      <w:pPr>
        <w:pStyle w:val="Default"/>
        <w:tabs>
          <w:tab w:val="left" w:pos="3240"/>
        </w:tabs>
        <w:jc w:val="both"/>
      </w:pPr>
    </w:p>
    <w:p w:rsidR="0082520E" w:rsidRDefault="0082520E" w:rsidP="0082520E">
      <w:pPr>
        <w:pStyle w:val="Default"/>
        <w:tabs>
          <w:tab w:val="left" w:pos="2520"/>
          <w:tab w:val="left" w:pos="3240"/>
        </w:tabs>
        <w:rPr>
          <w:sz w:val="20"/>
        </w:rPr>
      </w:pPr>
      <w:r>
        <w:t>f) Amount of Bid Security</w:t>
      </w:r>
      <w:r>
        <w:tab/>
        <w:t>:</w:t>
      </w:r>
      <w:r>
        <w:tab/>
      </w:r>
      <w:r w:rsidRPr="0057184F">
        <w:rPr>
          <w:b/>
        </w:rPr>
        <w:t>10</w:t>
      </w:r>
      <w:r w:rsidRPr="004E68AC">
        <w:rPr>
          <w:b/>
        </w:rPr>
        <w:t>%</w:t>
      </w:r>
      <w:r>
        <w:rPr>
          <w:b/>
        </w:rPr>
        <w:t xml:space="preserve"> </w:t>
      </w:r>
      <w:r w:rsidRPr="004475C3">
        <w:rPr>
          <w:b/>
          <w:sz w:val="20"/>
        </w:rPr>
        <w:t xml:space="preserve"> </w:t>
      </w:r>
      <w:r w:rsidRPr="004475C3">
        <w:rPr>
          <w:sz w:val="20"/>
        </w:rPr>
        <w:t xml:space="preserve"> </w:t>
      </w:r>
      <w:r>
        <w:rPr>
          <w:sz w:val="20"/>
        </w:rPr>
        <w:t xml:space="preserve">(Rs. </w:t>
      </w:r>
      <w:r w:rsidR="00574760">
        <w:rPr>
          <w:sz w:val="20"/>
        </w:rPr>
        <w:t>35,000</w:t>
      </w:r>
      <w:r>
        <w:rPr>
          <w:sz w:val="20"/>
        </w:rPr>
        <w:t>.00</w:t>
      </w:r>
      <w:r w:rsidR="002D2F62">
        <w:rPr>
          <w:sz w:val="20"/>
        </w:rPr>
        <w:t>.</w:t>
      </w:r>
      <w:r>
        <w:rPr>
          <w:sz w:val="20"/>
        </w:rPr>
        <w:t xml:space="preserve">  </w:t>
      </w:r>
      <w:r w:rsidRPr="004475C3">
        <w:rPr>
          <w:sz w:val="20"/>
        </w:rPr>
        <w:t xml:space="preserve">2% at the time of Bid Submission </w:t>
      </w:r>
    </w:p>
    <w:p w:rsidR="0082520E" w:rsidRPr="004475C3" w:rsidRDefault="0082520E" w:rsidP="0082520E">
      <w:pPr>
        <w:pStyle w:val="Default"/>
        <w:tabs>
          <w:tab w:val="left" w:pos="2520"/>
          <w:tab w:val="left" w:pos="3240"/>
        </w:tabs>
        <w:rPr>
          <w:sz w:val="20"/>
        </w:rPr>
      </w:pPr>
      <w:r>
        <w:rPr>
          <w:sz w:val="20"/>
        </w:rPr>
        <w:tab/>
      </w:r>
      <w:r>
        <w:rPr>
          <w:sz w:val="20"/>
        </w:rPr>
        <w:tab/>
      </w:r>
      <w:r>
        <w:rPr>
          <w:sz w:val="20"/>
        </w:rPr>
        <w:tab/>
      </w:r>
      <w:r>
        <w:rPr>
          <w:sz w:val="20"/>
        </w:rPr>
        <w:tab/>
      </w:r>
      <w:proofErr w:type="gramStart"/>
      <w:r w:rsidRPr="004475C3">
        <w:rPr>
          <w:sz w:val="20"/>
        </w:rPr>
        <w:t>and</w:t>
      </w:r>
      <w:proofErr w:type="gramEnd"/>
      <w:r w:rsidRPr="004475C3">
        <w:rPr>
          <w:sz w:val="20"/>
        </w:rPr>
        <w:t xml:space="preserve"> 8% deductible from the running bills).</w:t>
      </w:r>
    </w:p>
    <w:p w:rsidR="0082520E" w:rsidRDefault="0082520E" w:rsidP="0082520E">
      <w:pPr>
        <w:pStyle w:val="Default"/>
        <w:tabs>
          <w:tab w:val="left" w:pos="3240"/>
        </w:tabs>
        <w:jc w:val="both"/>
      </w:pPr>
    </w:p>
    <w:p w:rsidR="0082520E" w:rsidRDefault="0082520E" w:rsidP="0082520E">
      <w:pPr>
        <w:pStyle w:val="Default"/>
      </w:pPr>
      <w:r>
        <w:t xml:space="preserve">g) Percentage if any, to be </w:t>
      </w:r>
    </w:p>
    <w:p w:rsidR="0082520E" w:rsidRPr="004475C3" w:rsidRDefault="0082520E" w:rsidP="0082520E">
      <w:pPr>
        <w:pStyle w:val="Default"/>
        <w:tabs>
          <w:tab w:val="left" w:pos="2700"/>
          <w:tab w:val="left" w:pos="3240"/>
        </w:tabs>
        <w:rPr>
          <w:sz w:val="20"/>
        </w:rPr>
      </w:pPr>
      <w:r>
        <w:t xml:space="preserve">    </w:t>
      </w:r>
      <w:proofErr w:type="gramStart"/>
      <w:r>
        <w:t>deducted</w:t>
      </w:r>
      <w:proofErr w:type="gramEnd"/>
      <w:r>
        <w:t xml:space="preserve"> from bill</w:t>
      </w:r>
      <w:r>
        <w:tab/>
      </w:r>
      <w:r>
        <w:tab/>
        <w:t>:</w:t>
      </w:r>
      <w:r>
        <w:tab/>
      </w:r>
      <w:r>
        <w:rPr>
          <w:b/>
        </w:rPr>
        <w:t>8</w:t>
      </w:r>
      <w:r w:rsidRPr="004E68AC">
        <w:rPr>
          <w:b/>
        </w:rPr>
        <w:t>%</w:t>
      </w:r>
      <w:r>
        <w:rPr>
          <w:b/>
        </w:rPr>
        <w:t xml:space="preserve"> </w:t>
      </w:r>
      <w:r w:rsidRPr="004475C3">
        <w:rPr>
          <w:b/>
          <w:sz w:val="20"/>
        </w:rPr>
        <w:t xml:space="preserve"> </w:t>
      </w:r>
      <w:r w:rsidRPr="004475C3">
        <w:rPr>
          <w:sz w:val="20"/>
        </w:rPr>
        <w:t xml:space="preserve"> </w:t>
      </w:r>
      <w:r w:rsidRPr="00A75A96">
        <w:t>(Rs.</w:t>
      </w:r>
      <w:r w:rsidR="00574760">
        <w:t>28,000</w:t>
      </w:r>
      <w:r w:rsidRPr="00A75A96">
        <w:t>.00</w:t>
      </w:r>
      <w:r>
        <w:t>).</w:t>
      </w:r>
    </w:p>
    <w:p w:rsidR="0082520E" w:rsidRDefault="0082520E" w:rsidP="0082520E">
      <w:pPr>
        <w:pStyle w:val="Default"/>
        <w:tabs>
          <w:tab w:val="left" w:pos="3240"/>
        </w:tabs>
        <w:jc w:val="both"/>
      </w:pPr>
    </w:p>
    <w:p w:rsidR="0082520E" w:rsidRDefault="0082520E" w:rsidP="0082520E">
      <w:pPr>
        <w:pStyle w:val="Default"/>
        <w:tabs>
          <w:tab w:val="left" w:pos="3240"/>
        </w:tabs>
        <w:jc w:val="both"/>
      </w:pPr>
      <w:r>
        <w:t xml:space="preserve">h) Deadline of submission of Bids along with </w:t>
      </w:r>
      <w:proofErr w:type="gramStart"/>
      <w:r>
        <w:t>time :</w:t>
      </w:r>
      <w:proofErr w:type="gramEnd"/>
      <w:r>
        <w:tab/>
      </w:r>
      <w:r w:rsidR="00D049B6">
        <w:t>08</w:t>
      </w:r>
      <w:r w:rsidR="00AD6411">
        <w:t>-0</w:t>
      </w:r>
      <w:r w:rsidR="00D049B6">
        <w:t>4</w:t>
      </w:r>
      <w:r w:rsidR="002D2F62">
        <w:t>-2014</w:t>
      </w:r>
      <w:r w:rsidR="00A80E59">
        <w:t xml:space="preserve"> </w:t>
      </w:r>
      <w:proofErr w:type="spellStart"/>
      <w:r w:rsidR="00A80E59">
        <w:t>upto</w:t>
      </w:r>
      <w:proofErr w:type="spellEnd"/>
      <w:r>
        <w:t xml:space="preserve"> 12.00 (noon)</w:t>
      </w:r>
    </w:p>
    <w:p w:rsidR="0082520E" w:rsidRDefault="0082520E" w:rsidP="0082520E">
      <w:pPr>
        <w:pStyle w:val="Default"/>
        <w:tabs>
          <w:tab w:val="left" w:pos="3240"/>
        </w:tabs>
        <w:jc w:val="both"/>
      </w:pPr>
    </w:p>
    <w:p w:rsidR="0082520E" w:rsidRDefault="0082520E" w:rsidP="0082520E">
      <w:pPr>
        <w:pStyle w:val="Default"/>
        <w:tabs>
          <w:tab w:val="left" w:pos="3240"/>
        </w:tabs>
        <w:jc w:val="both"/>
      </w:pPr>
      <w:r>
        <w:t xml:space="preserve">I) Venue, Date &amp; Time of Bid </w:t>
      </w:r>
      <w:proofErr w:type="gramStart"/>
      <w:r>
        <w:t>opening :</w:t>
      </w:r>
      <w:proofErr w:type="gramEnd"/>
      <w:r>
        <w:t xml:space="preserve">  Office of </w:t>
      </w:r>
      <w:r w:rsidR="0029331A">
        <w:t xml:space="preserve">Additional Director </w:t>
      </w:r>
      <w:r>
        <w:t>(</w:t>
      </w:r>
      <w:r w:rsidR="0029331A">
        <w:t>ICPC</w:t>
      </w:r>
      <w:r>
        <w:t>)</w:t>
      </w:r>
      <w:r w:rsidR="0029331A">
        <w:t>,</w:t>
      </w:r>
      <w:r>
        <w:t xml:space="preserve"> </w:t>
      </w:r>
      <w:r w:rsidR="00D049B6">
        <w:t>08</w:t>
      </w:r>
      <w:r w:rsidR="002D2F62">
        <w:t>-0</w:t>
      </w:r>
      <w:r w:rsidR="00D049B6">
        <w:t>4</w:t>
      </w:r>
      <w:r w:rsidR="002D2F62">
        <w:t>-2014</w:t>
      </w:r>
    </w:p>
    <w:p w:rsidR="0082520E" w:rsidRDefault="0082520E" w:rsidP="0082520E">
      <w:pPr>
        <w:pStyle w:val="Default"/>
        <w:tabs>
          <w:tab w:val="left" w:pos="3240"/>
        </w:tabs>
        <w:jc w:val="both"/>
      </w:pPr>
      <w:r>
        <w:tab/>
      </w:r>
      <w:r>
        <w:tab/>
        <w:t xml:space="preserve">       </w:t>
      </w:r>
      <w:proofErr w:type="gramStart"/>
      <w:r>
        <w:t>at</w:t>
      </w:r>
      <w:proofErr w:type="gramEnd"/>
      <w:r>
        <w:t xml:space="preserve"> 12.30 (PM)</w:t>
      </w:r>
    </w:p>
    <w:p w:rsidR="0082520E" w:rsidRDefault="0082520E" w:rsidP="0082520E">
      <w:pPr>
        <w:pStyle w:val="Default"/>
        <w:tabs>
          <w:tab w:val="left" w:pos="3240"/>
        </w:tabs>
        <w:jc w:val="both"/>
      </w:pPr>
    </w:p>
    <w:p w:rsidR="0082520E" w:rsidRDefault="0082520E" w:rsidP="0082520E">
      <w:pPr>
        <w:pStyle w:val="Default"/>
        <w:tabs>
          <w:tab w:val="left" w:pos="3240"/>
        </w:tabs>
        <w:jc w:val="both"/>
      </w:pPr>
      <w:r>
        <w:t>j) Time for Completion fro</w:t>
      </w:r>
      <w:r w:rsidR="00340583">
        <w:t xml:space="preserve">m written order of </w:t>
      </w:r>
      <w:proofErr w:type="gramStart"/>
      <w:r w:rsidR="00340583">
        <w:t>commence :</w:t>
      </w:r>
      <w:proofErr w:type="gramEnd"/>
      <w:r w:rsidR="00340583">
        <w:tab/>
      </w:r>
      <w:r w:rsidR="00A7346C">
        <w:t>12 Months</w:t>
      </w:r>
    </w:p>
    <w:p w:rsidR="0082520E" w:rsidRDefault="0082520E" w:rsidP="0082520E">
      <w:pPr>
        <w:pStyle w:val="Default"/>
        <w:tabs>
          <w:tab w:val="left" w:pos="3240"/>
        </w:tabs>
        <w:jc w:val="both"/>
      </w:pPr>
    </w:p>
    <w:p w:rsidR="0082520E" w:rsidRDefault="0082520E" w:rsidP="0082520E">
      <w:pPr>
        <w:pStyle w:val="Default"/>
        <w:tabs>
          <w:tab w:val="left" w:pos="3240"/>
        </w:tabs>
        <w:jc w:val="both"/>
      </w:pPr>
      <w:r>
        <w:t>k) Liquidity damages</w:t>
      </w:r>
      <w:r>
        <w:tab/>
        <w:t>:</w:t>
      </w:r>
      <w:r>
        <w:tab/>
        <w:t>------- (05% of Estimated cost or Bid cost)</w:t>
      </w:r>
    </w:p>
    <w:p w:rsidR="0082520E" w:rsidRDefault="0082520E" w:rsidP="0082520E">
      <w:pPr>
        <w:pStyle w:val="Default"/>
        <w:tabs>
          <w:tab w:val="left" w:pos="3240"/>
        </w:tabs>
        <w:jc w:val="both"/>
      </w:pPr>
    </w:p>
    <w:p w:rsidR="0082520E" w:rsidRPr="00224A22" w:rsidRDefault="0082520E" w:rsidP="0082520E">
      <w:pPr>
        <w:pStyle w:val="Default"/>
      </w:pPr>
      <w:r>
        <w:t xml:space="preserve">l) </w:t>
      </w:r>
      <w:r w:rsidRPr="00224A22">
        <w:t xml:space="preserve">Stamp duty </w:t>
      </w:r>
    </w:p>
    <w:p w:rsidR="0082520E" w:rsidRDefault="0082520E" w:rsidP="0082520E">
      <w:pPr>
        <w:pStyle w:val="Default"/>
      </w:pPr>
      <w:r w:rsidRPr="0057184F">
        <w:rPr>
          <w:b/>
        </w:rPr>
        <w:t>0.30%</w:t>
      </w:r>
      <w:r w:rsidRPr="00224A22">
        <w:t xml:space="preserve"> </w:t>
      </w:r>
      <w:r>
        <w:t xml:space="preserve">or notified by the Govt. of </w:t>
      </w:r>
      <w:proofErr w:type="spellStart"/>
      <w:r>
        <w:t>Sindh</w:t>
      </w:r>
      <w:proofErr w:type="spellEnd"/>
      <w:r>
        <w:t xml:space="preserve">, </w:t>
      </w:r>
      <w:r w:rsidRPr="00224A22">
        <w:t xml:space="preserve">will be paid by successful bidder as stamp duty. </w:t>
      </w:r>
    </w:p>
    <w:p w:rsidR="0082520E" w:rsidRDefault="0082520E" w:rsidP="0082520E">
      <w:pPr>
        <w:pStyle w:val="Default"/>
        <w:tabs>
          <w:tab w:val="left" w:pos="3240"/>
        </w:tabs>
        <w:jc w:val="both"/>
      </w:pPr>
    </w:p>
    <w:p w:rsidR="0082520E" w:rsidRDefault="0082520E" w:rsidP="0082520E">
      <w:pPr>
        <w:spacing w:line="240" w:lineRule="auto"/>
        <w:rPr>
          <w:rFonts w:ascii="Times New Roman" w:hAnsi="Times New Roman"/>
          <w:color w:val="000000"/>
          <w:sz w:val="24"/>
          <w:szCs w:val="24"/>
        </w:rPr>
      </w:pPr>
      <w:r>
        <w:rPr>
          <w:rFonts w:ascii="Times New Roman" w:hAnsi="Times New Roman"/>
          <w:color w:val="000000"/>
          <w:sz w:val="24"/>
          <w:szCs w:val="24"/>
        </w:rPr>
        <w:t>m) Deposit Receipt No: Date: Amount:</w:t>
      </w:r>
    </w:p>
    <w:p w:rsidR="0048298D" w:rsidRPr="0021376A" w:rsidRDefault="0082520E" w:rsidP="00493AEF">
      <w:pPr>
        <w:autoSpaceDE w:val="0"/>
        <w:autoSpaceDN w:val="0"/>
        <w:adjustRightInd w:val="0"/>
        <w:spacing w:after="0" w:line="240" w:lineRule="auto"/>
        <w:jc w:val="both"/>
        <w:rPr>
          <w:rFonts w:ascii="Times New Roman" w:eastAsia="Times New Roman" w:hAnsi="Times New Roman"/>
          <w:sz w:val="26"/>
          <w:szCs w:val="24"/>
        </w:rPr>
      </w:pPr>
      <w:r>
        <w:rPr>
          <w:rFonts w:ascii="Times New Roman" w:eastAsia="Times New Roman" w:hAnsi="Times New Roman"/>
          <w:sz w:val="26"/>
          <w:szCs w:val="24"/>
        </w:rPr>
        <w:br w:type="page"/>
      </w:r>
    </w:p>
    <w:p w:rsidR="0048298D" w:rsidRPr="0082520E" w:rsidRDefault="0048298D" w:rsidP="0082520E">
      <w:pPr>
        <w:autoSpaceDE w:val="0"/>
        <w:autoSpaceDN w:val="0"/>
        <w:adjustRightInd w:val="0"/>
        <w:spacing w:after="0" w:line="240" w:lineRule="auto"/>
        <w:jc w:val="center"/>
        <w:rPr>
          <w:rFonts w:ascii="Times New Roman" w:eastAsia="Times New Roman" w:hAnsi="Times New Roman"/>
          <w:b/>
          <w:bCs/>
          <w:sz w:val="26"/>
          <w:szCs w:val="24"/>
          <w:u w:val="single"/>
        </w:rPr>
      </w:pPr>
      <w:r w:rsidRPr="0082520E">
        <w:rPr>
          <w:rFonts w:ascii="Times New Roman" w:eastAsia="Times New Roman" w:hAnsi="Times New Roman"/>
          <w:b/>
          <w:bCs/>
          <w:sz w:val="26"/>
          <w:szCs w:val="24"/>
          <w:u w:val="single"/>
        </w:rPr>
        <w:lastRenderedPageBreak/>
        <w:t>Conditions of Contract</w:t>
      </w:r>
    </w:p>
    <w:p w:rsidR="0082520E" w:rsidRDefault="0082520E"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Clause – 1</w:t>
      </w:r>
      <w:proofErr w:type="gramStart"/>
      <w:r w:rsidRPr="0021376A">
        <w:rPr>
          <w:rFonts w:ascii="Times New Roman" w:eastAsia="Times New Roman" w:hAnsi="Times New Roman"/>
          <w:b/>
          <w:bCs/>
          <w:sz w:val="26"/>
          <w:szCs w:val="24"/>
        </w:rPr>
        <w:t>:Commencement</w:t>
      </w:r>
      <w:proofErr w:type="gramEnd"/>
      <w:r w:rsidRPr="0021376A">
        <w:rPr>
          <w:rFonts w:ascii="Times New Roman" w:eastAsia="Times New Roman" w:hAnsi="Times New Roman"/>
          <w:b/>
          <w:bCs/>
          <w:sz w:val="26"/>
          <w:szCs w:val="24"/>
        </w:rPr>
        <w:t xml:space="preserve"> &amp; Completion Dates of work. </w:t>
      </w:r>
      <w:r w:rsidRPr="0021376A">
        <w:rPr>
          <w:rFonts w:ascii="Times New Roman" w:eastAsia="Times New Roman" w:hAnsi="Times New Roman"/>
          <w:sz w:val="26"/>
          <w:szCs w:val="24"/>
        </w:rPr>
        <w:t>The contractor shall not</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enter upon or commence any portion or work except with the written authority and</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instructions of the Engineer-in-charge or of in subordinate-in-charge of the work.</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Failing such authority the contractor shall have no claim to ask for measurements of or</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payment for work.</w:t>
      </w:r>
    </w:p>
    <w:p w:rsidR="00563F57" w:rsidRDefault="00563F57"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The contractor shall proceed with the works with due expedition and without delay and</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complete the works in the time allowed for carrying out the work as entered in the</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tender shall be strictly observed by the contractor and shall reckoned from the date on</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which the order to commence work is given to the contractor. And further to ensure</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good progress during the execution of the wok, contractor shall be bound, in all in</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which the time allowed for completion of any work exceeds one month, to achieve</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progress on the prorate basis.</w:t>
      </w:r>
    </w:p>
    <w:p w:rsidR="00563F57" w:rsidRPr="0021376A" w:rsidRDefault="00563F57"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Clause – 2</w:t>
      </w:r>
      <w:proofErr w:type="gramStart"/>
      <w:r w:rsidRPr="0021376A">
        <w:rPr>
          <w:rFonts w:ascii="Times New Roman" w:eastAsia="Times New Roman" w:hAnsi="Times New Roman"/>
          <w:b/>
          <w:bCs/>
          <w:sz w:val="26"/>
          <w:szCs w:val="24"/>
        </w:rPr>
        <w:t>:Liquidated</w:t>
      </w:r>
      <w:proofErr w:type="gramEnd"/>
      <w:r w:rsidRPr="0021376A">
        <w:rPr>
          <w:rFonts w:ascii="Times New Roman" w:eastAsia="Times New Roman" w:hAnsi="Times New Roman"/>
          <w:b/>
          <w:bCs/>
          <w:sz w:val="26"/>
          <w:szCs w:val="24"/>
        </w:rPr>
        <w:t xml:space="preserve"> Damages. </w:t>
      </w:r>
      <w:r w:rsidRPr="0021376A">
        <w:rPr>
          <w:rFonts w:ascii="Times New Roman" w:eastAsia="Times New Roman" w:hAnsi="Times New Roman"/>
          <w:sz w:val="26"/>
          <w:szCs w:val="24"/>
        </w:rPr>
        <w:t>The contractor shall pay liquidated damages to the</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Agency at the rate per day stated in the bidding data for each day that the </w:t>
      </w:r>
      <w:r w:rsidRPr="0021376A">
        <w:rPr>
          <w:rFonts w:ascii="Times New Roman" w:eastAsia="Times New Roman" w:hAnsi="Times New Roman"/>
          <w:b/>
          <w:bCs/>
          <w:sz w:val="26"/>
          <w:szCs w:val="24"/>
        </w:rPr>
        <w:t>c</w:t>
      </w:r>
      <w:r w:rsidRPr="0021376A">
        <w:rPr>
          <w:rFonts w:ascii="Times New Roman" w:eastAsia="Times New Roman" w:hAnsi="Times New Roman"/>
          <w:sz w:val="26"/>
          <w:szCs w:val="24"/>
        </w:rPr>
        <w:t>ompletion</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date is later than the Intended completion date; the amount of liquidated damage paid</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by the contractor to the Agency shall not exceed 10 per cent of the contract price.</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Agency may deduct liquidated damages from payments due to the contractor. Payment</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of liquidated damages does not affect the contractor's liabilities.</w:t>
      </w:r>
    </w:p>
    <w:p w:rsidR="00DC70DA" w:rsidRDefault="00DC70DA"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 3: Termination of the Contract.</w:t>
      </w:r>
    </w:p>
    <w:p w:rsidR="00DC70DA" w:rsidRDefault="00DC70DA"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DC70DA">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DC70DA">
        <w:rPr>
          <w:rFonts w:ascii="Times New Roman" w:eastAsia="Times New Roman" w:hAnsi="Times New Roman"/>
          <w:b/>
          <w:bCs/>
          <w:sz w:val="26"/>
          <w:szCs w:val="24"/>
        </w:rPr>
        <w:tab/>
      </w:r>
      <w:r w:rsidRPr="0021376A">
        <w:rPr>
          <w:rFonts w:ascii="Times New Roman" w:eastAsia="Times New Roman" w:hAnsi="Times New Roman"/>
          <w:sz w:val="26"/>
          <w:szCs w:val="24"/>
        </w:rPr>
        <w:t>Procuring Agency/Executive Engineer may terminate the contract if either of the</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following conditions exits:-</w:t>
      </w:r>
    </w:p>
    <w:p w:rsidR="0048298D" w:rsidRPr="0021376A" w:rsidRDefault="0048298D" w:rsidP="00DC70DA">
      <w:pPr>
        <w:autoSpaceDE w:val="0"/>
        <w:autoSpaceDN w:val="0"/>
        <w:adjustRightInd w:val="0"/>
        <w:spacing w:after="0" w:line="240" w:lineRule="auto"/>
        <w:ind w:firstLine="720"/>
        <w:jc w:val="both"/>
        <w:rPr>
          <w:rFonts w:ascii="Times New Roman" w:eastAsia="Times New Roman" w:hAnsi="Times New Roman"/>
          <w:sz w:val="26"/>
          <w:szCs w:val="24"/>
        </w:rPr>
      </w:pPr>
      <w:r w:rsidRPr="0021376A">
        <w:rPr>
          <w:rFonts w:ascii="Times New Roman" w:eastAsia="Times New Roman" w:hAnsi="Times New Roman"/>
          <w:sz w:val="26"/>
          <w:szCs w:val="24"/>
        </w:rPr>
        <w:t>(</w:t>
      </w:r>
      <w:proofErr w:type="spellStart"/>
      <w:r w:rsidRPr="0021376A">
        <w:rPr>
          <w:rFonts w:ascii="Times New Roman" w:eastAsia="Times New Roman" w:hAnsi="Times New Roman"/>
          <w:sz w:val="26"/>
          <w:szCs w:val="24"/>
        </w:rPr>
        <w:t>i</w:t>
      </w:r>
      <w:proofErr w:type="spellEnd"/>
      <w:r w:rsidRPr="0021376A">
        <w:rPr>
          <w:rFonts w:ascii="Times New Roman" w:eastAsia="Times New Roman" w:hAnsi="Times New Roman"/>
          <w:sz w:val="26"/>
          <w:szCs w:val="24"/>
        </w:rPr>
        <w:t xml:space="preserve">) </w:t>
      </w:r>
      <w:proofErr w:type="gramStart"/>
      <w:r w:rsidRPr="0021376A">
        <w:rPr>
          <w:rFonts w:ascii="Times New Roman" w:eastAsia="Times New Roman" w:hAnsi="Times New Roman"/>
          <w:sz w:val="26"/>
          <w:szCs w:val="24"/>
        </w:rPr>
        <w:t>contractor</w:t>
      </w:r>
      <w:proofErr w:type="gramEnd"/>
      <w:r w:rsidRPr="0021376A">
        <w:rPr>
          <w:rFonts w:ascii="Times New Roman" w:eastAsia="Times New Roman" w:hAnsi="Times New Roman"/>
          <w:sz w:val="26"/>
          <w:szCs w:val="24"/>
        </w:rPr>
        <w:t xml:space="preserve"> causes a breach of any clause of the Contract;</w:t>
      </w:r>
    </w:p>
    <w:p w:rsidR="0048298D" w:rsidRPr="0021376A" w:rsidRDefault="0048298D" w:rsidP="00DC70DA">
      <w:pPr>
        <w:autoSpaceDE w:val="0"/>
        <w:autoSpaceDN w:val="0"/>
        <w:adjustRightInd w:val="0"/>
        <w:spacing w:after="0" w:line="240" w:lineRule="auto"/>
        <w:ind w:left="720"/>
        <w:jc w:val="both"/>
        <w:rPr>
          <w:rFonts w:ascii="Times New Roman" w:eastAsia="Times New Roman" w:hAnsi="Times New Roman"/>
          <w:sz w:val="26"/>
          <w:szCs w:val="24"/>
        </w:rPr>
      </w:pPr>
      <w:r w:rsidRPr="0021376A">
        <w:rPr>
          <w:rFonts w:ascii="Times New Roman" w:eastAsia="Times New Roman" w:hAnsi="Times New Roman"/>
          <w:sz w:val="26"/>
          <w:szCs w:val="24"/>
        </w:rPr>
        <w:t xml:space="preserve">(ii) </w:t>
      </w:r>
      <w:proofErr w:type="gramStart"/>
      <w:r w:rsidRPr="0021376A">
        <w:rPr>
          <w:rFonts w:ascii="Times New Roman" w:eastAsia="Times New Roman" w:hAnsi="Times New Roman"/>
          <w:sz w:val="26"/>
          <w:szCs w:val="24"/>
        </w:rPr>
        <w:t>the</w:t>
      </w:r>
      <w:proofErr w:type="gramEnd"/>
      <w:r w:rsidRPr="0021376A">
        <w:rPr>
          <w:rFonts w:ascii="Times New Roman" w:eastAsia="Times New Roman" w:hAnsi="Times New Roman"/>
          <w:sz w:val="26"/>
          <w:szCs w:val="24"/>
        </w:rPr>
        <w:t xml:space="preserve"> progress of any particular portion of the work is unsatisfactory and</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notice of 10 days has expired;</w:t>
      </w:r>
    </w:p>
    <w:p w:rsidR="0048298D" w:rsidRPr="0021376A" w:rsidRDefault="0048298D" w:rsidP="00DC70DA">
      <w:pPr>
        <w:autoSpaceDE w:val="0"/>
        <w:autoSpaceDN w:val="0"/>
        <w:adjustRightInd w:val="0"/>
        <w:spacing w:after="0" w:line="240" w:lineRule="auto"/>
        <w:ind w:left="720"/>
        <w:jc w:val="both"/>
        <w:rPr>
          <w:rFonts w:ascii="Times New Roman" w:eastAsia="Times New Roman" w:hAnsi="Times New Roman"/>
          <w:sz w:val="26"/>
          <w:szCs w:val="24"/>
        </w:rPr>
      </w:pPr>
      <w:r w:rsidRPr="0021376A">
        <w:rPr>
          <w:rFonts w:ascii="Times New Roman" w:eastAsia="Times New Roman" w:hAnsi="Times New Roman"/>
          <w:sz w:val="26"/>
          <w:szCs w:val="24"/>
        </w:rPr>
        <w:t xml:space="preserve">(iii) </w:t>
      </w:r>
      <w:proofErr w:type="gramStart"/>
      <w:r w:rsidRPr="0021376A">
        <w:rPr>
          <w:rFonts w:ascii="Times New Roman" w:eastAsia="Times New Roman" w:hAnsi="Times New Roman"/>
          <w:sz w:val="26"/>
          <w:szCs w:val="24"/>
        </w:rPr>
        <w:t>in</w:t>
      </w:r>
      <w:proofErr w:type="gramEnd"/>
      <w:r w:rsidRPr="0021376A">
        <w:rPr>
          <w:rFonts w:ascii="Times New Roman" w:eastAsia="Times New Roman" w:hAnsi="Times New Roman"/>
          <w:sz w:val="26"/>
          <w:szCs w:val="24"/>
        </w:rPr>
        <w:t xml:space="preserve"> the case of abandonment of the work owing to the serious illness or</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death of the contractor or any other cause.</w:t>
      </w:r>
    </w:p>
    <w:p w:rsidR="0048298D" w:rsidRPr="0021376A" w:rsidRDefault="0048298D" w:rsidP="00DC70DA">
      <w:pPr>
        <w:autoSpaceDE w:val="0"/>
        <w:autoSpaceDN w:val="0"/>
        <w:adjustRightInd w:val="0"/>
        <w:spacing w:after="0" w:line="240" w:lineRule="auto"/>
        <w:ind w:left="720"/>
        <w:jc w:val="both"/>
        <w:rPr>
          <w:rFonts w:ascii="Times New Roman" w:eastAsia="Times New Roman" w:hAnsi="Times New Roman"/>
          <w:sz w:val="26"/>
          <w:szCs w:val="24"/>
        </w:rPr>
      </w:pPr>
      <w:r w:rsidRPr="0021376A">
        <w:rPr>
          <w:rFonts w:ascii="Times New Roman" w:eastAsia="Times New Roman" w:hAnsi="Times New Roman"/>
          <w:sz w:val="26"/>
          <w:szCs w:val="24"/>
        </w:rPr>
        <w:t xml:space="preserve">(iv) </w:t>
      </w:r>
      <w:proofErr w:type="gramStart"/>
      <w:r w:rsidRPr="0021376A">
        <w:rPr>
          <w:rFonts w:ascii="Times New Roman" w:eastAsia="Times New Roman" w:hAnsi="Times New Roman"/>
          <w:sz w:val="26"/>
          <w:szCs w:val="24"/>
        </w:rPr>
        <w:t>contractor</w:t>
      </w:r>
      <w:proofErr w:type="gramEnd"/>
      <w:r w:rsidRPr="0021376A">
        <w:rPr>
          <w:rFonts w:ascii="Times New Roman" w:eastAsia="Times New Roman" w:hAnsi="Times New Roman"/>
          <w:sz w:val="26"/>
          <w:szCs w:val="24"/>
        </w:rPr>
        <w:t xml:space="preserve"> can also request for termination of contract if a payment</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certified by the Engineer is not paid to the contractor within 60 days of</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the date of the submission of the bill;</w:t>
      </w:r>
    </w:p>
    <w:p w:rsidR="00DC70DA" w:rsidRDefault="00DC70DA"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FA79E2">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FA79E2">
        <w:rPr>
          <w:rFonts w:ascii="Times New Roman" w:eastAsia="Times New Roman" w:hAnsi="Times New Roman"/>
          <w:b/>
          <w:bCs/>
          <w:sz w:val="26"/>
          <w:szCs w:val="24"/>
        </w:rPr>
        <w:tab/>
      </w:r>
      <w:r w:rsidRPr="0021376A">
        <w:rPr>
          <w:rFonts w:ascii="Times New Roman" w:eastAsia="Times New Roman" w:hAnsi="Times New Roman"/>
          <w:sz w:val="26"/>
          <w:szCs w:val="24"/>
        </w:rPr>
        <w:t>The Executive Engineer/Procuring Agency has power to adopt any of the</w:t>
      </w:r>
      <w:r w:rsidR="00FA79E2">
        <w:rPr>
          <w:rFonts w:ascii="Times New Roman" w:eastAsia="Times New Roman" w:hAnsi="Times New Roman"/>
          <w:sz w:val="26"/>
          <w:szCs w:val="24"/>
        </w:rPr>
        <w:t xml:space="preserve"> </w:t>
      </w:r>
      <w:r w:rsidRPr="0021376A">
        <w:rPr>
          <w:rFonts w:ascii="Times New Roman" w:eastAsia="Times New Roman" w:hAnsi="Times New Roman"/>
          <w:sz w:val="26"/>
          <w:szCs w:val="24"/>
        </w:rPr>
        <w:t>following courses as may deem fit:-</w:t>
      </w:r>
    </w:p>
    <w:p w:rsidR="0048298D" w:rsidRPr="0021376A" w:rsidRDefault="0048298D" w:rsidP="00533600">
      <w:pPr>
        <w:autoSpaceDE w:val="0"/>
        <w:autoSpaceDN w:val="0"/>
        <w:adjustRightInd w:val="0"/>
        <w:spacing w:after="0" w:line="240" w:lineRule="auto"/>
        <w:ind w:firstLine="720"/>
        <w:jc w:val="both"/>
        <w:rPr>
          <w:rFonts w:ascii="Times New Roman" w:eastAsia="Times New Roman" w:hAnsi="Times New Roman"/>
          <w:sz w:val="26"/>
          <w:szCs w:val="24"/>
        </w:rPr>
      </w:pPr>
      <w:r w:rsidRPr="0021376A">
        <w:rPr>
          <w:rFonts w:ascii="Times New Roman" w:eastAsia="Times New Roman" w:hAnsi="Times New Roman"/>
          <w:sz w:val="26"/>
          <w:szCs w:val="24"/>
        </w:rPr>
        <w:t>(</w:t>
      </w:r>
      <w:proofErr w:type="spellStart"/>
      <w:r w:rsidRPr="0021376A">
        <w:rPr>
          <w:rFonts w:ascii="Times New Roman" w:eastAsia="Times New Roman" w:hAnsi="Times New Roman"/>
          <w:sz w:val="26"/>
          <w:szCs w:val="24"/>
        </w:rPr>
        <w:t>i</w:t>
      </w:r>
      <w:proofErr w:type="spellEnd"/>
      <w:r w:rsidRPr="0021376A">
        <w:rPr>
          <w:rFonts w:ascii="Times New Roman" w:eastAsia="Times New Roman" w:hAnsi="Times New Roman"/>
          <w:sz w:val="26"/>
          <w:szCs w:val="24"/>
        </w:rPr>
        <w:t xml:space="preserve">) </w:t>
      </w:r>
      <w:proofErr w:type="gramStart"/>
      <w:r w:rsidRPr="0021376A">
        <w:rPr>
          <w:rFonts w:ascii="Times New Roman" w:eastAsia="Times New Roman" w:hAnsi="Times New Roman"/>
          <w:sz w:val="26"/>
          <w:szCs w:val="24"/>
        </w:rPr>
        <w:t>to</w:t>
      </w:r>
      <w:proofErr w:type="gramEnd"/>
      <w:r w:rsidRPr="0021376A">
        <w:rPr>
          <w:rFonts w:ascii="Times New Roman" w:eastAsia="Times New Roman" w:hAnsi="Times New Roman"/>
          <w:sz w:val="26"/>
          <w:szCs w:val="24"/>
        </w:rPr>
        <w:t xml:space="preserve"> forfeit the security deposit available except conditions mentioned at A</w:t>
      </w:r>
    </w:p>
    <w:p w:rsidR="0048298D" w:rsidRPr="0021376A" w:rsidRDefault="0048298D" w:rsidP="00533600">
      <w:pPr>
        <w:autoSpaceDE w:val="0"/>
        <w:autoSpaceDN w:val="0"/>
        <w:adjustRightInd w:val="0"/>
        <w:spacing w:after="0" w:line="240" w:lineRule="auto"/>
        <w:ind w:firstLine="720"/>
        <w:jc w:val="both"/>
        <w:rPr>
          <w:rFonts w:ascii="Times New Roman" w:eastAsia="Times New Roman" w:hAnsi="Times New Roman"/>
          <w:sz w:val="26"/>
          <w:szCs w:val="24"/>
        </w:rPr>
      </w:pPr>
      <w:r w:rsidRPr="0021376A">
        <w:rPr>
          <w:rFonts w:ascii="Times New Roman" w:eastAsia="Times New Roman" w:hAnsi="Times New Roman"/>
          <w:sz w:val="26"/>
          <w:szCs w:val="24"/>
        </w:rPr>
        <w:t>(</w:t>
      </w:r>
      <w:proofErr w:type="gramStart"/>
      <w:r w:rsidRPr="0021376A">
        <w:rPr>
          <w:rFonts w:ascii="Times New Roman" w:eastAsia="Times New Roman" w:hAnsi="Times New Roman"/>
          <w:sz w:val="26"/>
          <w:szCs w:val="24"/>
        </w:rPr>
        <w:t>iii</w:t>
      </w:r>
      <w:proofErr w:type="gramEnd"/>
      <w:r w:rsidRPr="0021376A">
        <w:rPr>
          <w:rFonts w:ascii="Times New Roman" w:eastAsia="Times New Roman" w:hAnsi="Times New Roman"/>
          <w:sz w:val="26"/>
          <w:szCs w:val="24"/>
        </w:rPr>
        <w:t>) and (iv) above;</w:t>
      </w:r>
    </w:p>
    <w:p w:rsidR="0048298D" w:rsidRPr="0021376A" w:rsidRDefault="0048298D" w:rsidP="00533600">
      <w:pPr>
        <w:autoSpaceDE w:val="0"/>
        <w:autoSpaceDN w:val="0"/>
        <w:adjustRightInd w:val="0"/>
        <w:spacing w:after="0" w:line="240" w:lineRule="auto"/>
        <w:ind w:firstLine="720"/>
        <w:jc w:val="both"/>
        <w:rPr>
          <w:rFonts w:ascii="Times New Roman" w:eastAsia="Times New Roman" w:hAnsi="Times New Roman"/>
          <w:sz w:val="26"/>
          <w:szCs w:val="24"/>
        </w:rPr>
      </w:pPr>
      <w:r w:rsidRPr="0021376A">
        <w:rPr>
          <w:rFonts w:ascii="Times New Roman" w:eastAsia="Times New Roman" w:hAnsi="Times New Roman"/>
          <w:sz w:val="26"/>
          <w:szCs w:val="24"/>
        </w:rPr>
        <w:t xml:space="preserve">(ii) </w:t>
      </w:r>
      <w:proofErr w:type="gramStart"/>
      <w:r w:rsidRPr="0021376A">
        <w:rPr>
          <w:rFonts w:ascii="Times New Roman" w:eastAsia="Times New Roman" w:hAnsi="Times New Roman"/>
          <w:sz w:val="26"/>
          <w:szCs w:val="24"/>
        </w:rPr>
        <w:t>to</w:t>
      </w:r>
      <w:proofErr w:type="gramEnd"/>
      <w:r w:rsidRPr="0021376A">
        <w:rPr>
          <w:rFonts w:ascii="Times New Roman" w:eastAsia="Times New Roman" w:hAnsi="Times New Roman"/>
          <w:sz w:val="26"/>
          <w:szCs w:val="24"/>
        </w:rPr>
        <w:t xml:space="preserve"> finalize the work by measuring the work done by the contractor.</w:t>
      </w:r>
    </w:p>
    <w:p w:rsidR="00533600" w:rsidRDefault="00533600" w:rsidP="00493AEF">
      <w:pPr>
        <w:autoSpaceDE w:val="0"/>
        <w:autoSpaceDN w:val="0"/>
        <w:adjustRightInd w:val="0"/>
        <w:spacing w:after="0" w:line="240" w:lineRule="auto"/>
        <w:jc w:val="both"/>
        <w:rPr>
          <w:rFonts w:ascii="Times New Roman" w:eastAsia="Times New Roman" w:hAnsi="Times New Roman"/>
          <w:b/>
          <w:bCs/>
          <w:sz w:val="26"/>
          <w:szCs w:val="24"/>
        </w:rPr>
      </w:pPr>
    </w:p>
    <w:p w:rsidR="008F3961" w:rsidRDefault="008F3961"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16C6D">
      <w:pPr>
        <w:autoSpaceDE w:val="0"/>
        <w:autoSpaceDN w:val="0"/>
        <w:adjustRightInd w:val="0"/>
        <w:spacing w:after="0" w:line="240" w:lineRule="auto"/>
        <w:ind w:left="720" w:hanging="66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 </w:t>
      </w:r>
      <w:r w:rsidR="00416C6D">
        <w:rPr>
          <w:rFonts w:ascii="Times New Roman" w:eastAsia="Times New Roman" w:hAnsi="Times New Roman"/>
          <w:b/>
          <w:bCs/>
          <w:sz w:val="26"/>
          <w:szCs w:val="24"/>
        </w:rPr>
        <w:tab/>
      </w:r>
      <w:r w:rsidRPr="0021376A">
        <w:rPr>
          <w:rFonts w:ascii="Times New Roman" w:eastAsia="Times New Roman" w:hAnsi="Times New Roman"/>
          <w:sz w:val="26"/>
          <w:szCs w:val="24"/>
        </w:rPr>
        <w:t>In the event of any of the above courses being adopted by the Executive</w:t>
      </w:r>
      <w:r w:rsidR="00416C6D">
        <w:rPr>
          <w:rFonts w:ascii="Times New Roman" w:eastAsia="Times New Roman" w:hAnsi="Times New Roman"/>
          <w:sz w:val="26"/>
          <w:szCs w:val="24"/>
        </w:rPr>
        <w:t xml:space="preserve"> </w:t>
      </w:r>
      <w:r w:rsidRPr="0021376A">
        <w:rPr>
          <w:rFonts w:ascii="Times New Roman" w:eastAsia="Times New Roman" w:hAnsi="Times New Roman"/>
          <w:sz w:val="26"/>
          <w:szCs w:val="24"/>
        </w:rPr>
        <w:t>Engineer/Procuring Agency, the contractor shall have:-</w:t>
      </w:r>
    </w:p>
    <w:p w:rsidR="00416C6D" w:rsidRDefault="00416C6D"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16C6D">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sz w:val="26"/>
          <w:szCs w:val="24"/>
        </w:rPr>
        <w:t>(</w:t>
      </w:r>
      <w:proofErr w:type="spellStart"/>
      <w:r w:rsidRPr="0021376A">
        <w:rPr>
          <w:rFonts w:ascii="Times New Roman" w:eastAsia="Times New Roman" w:hAnsi="Times New Roman"/>
          <w:sz w:val="26"/>
          <w:szCs w:val="24"/>
        </w:rPr>
        <w:t>i</w:t>
      </w:r>
      <w:proofErr w:type="spellEnd"/>
      <w:r w:rsidRPr="0021376A">
        <w:rPr>
          <w:rFonts w:ascii="Times New Roman" w:eastAsia="Times New Roman" w:hAnsi="Times New Roman"/>
          <w:sz w:val="26"/>
          <w:szCs w:val="24"/>
        </w:rPr>
        <w:t xml:space="preserve">) </w:t>
      </w:r>
      <w:r w:rsidR="00416C6D">
        <w:rPr>
          <w:rFonts w:ascii="Times New Roman" w:eastAsia="Times New Roman" w:hAnsi="Times New Roman"/>
          <w:sz w:val="26"/>
          <w:szCs w:val="24"/>
        </w:rPr>
        <w:tab/>
      </w:r>
      <w:r w:rsidRPr="0021376A">
        <w:rPr>
          <w:rFonts w:ascii="Times New Roman" w:eastAsia="Times New Roman" w:hAnsi="Times New Roman"/>
          <w:sz w:val="26"/>
          <w:szCs w:val="24"/>
        </w:rPr>
        <w:t>no claim to compensation for any loss sustained by him by reason of his</w:t>
      </w:r>
      <w:r w:rsidR="00416C6D">
        <w:rPr>
          <w:rFonts w:ascii="Times New Roman" w:eastAsia="Times New Roman" w:hAnsi="Times New Roman"/>
          <w:sz w:val="26"/>
          <w:szCs w:val="24"/>
        </w:rPr>
        <w:t xml:space="preserve"> </w:t>
      </w:r>
      <w:r w:rsidRPr="0021376A">
        <w:rPr>
          <w:rFonts w:ascii="Times New Roman" w:eastAsia="Times New Roman" w:hAnsi="Times New Roman"/>
          <w:sz w:val="26"/>
          <w:szCs w:val="24"/>
        </w:rPr>
        <w:t>having purchased or procured any materials, or entered into any</w:t>
      </w:r>
      <w:r w:rsidR="00416C6D">
        <w:rPr>
          <w:rFonts w:ascii="Times New Roman" w:eastAsia="Times New Roman" w:hAnsi="Times New Roman"/>
          <w:sz w:val="26"/>
          <w:szCs w:val="24"/>
        </w:rPr>
        <w:t xml:space="preserve"> </w:t>
      </w:r>
      <w:r w:rsidRPr="0021376A">
        <w:rPr>
          <w:rFonts w:ascii="Times New Roman" w:eastAsia="Times New Roman" w:hAnsi="Times New Roman"/>
          <w:sz w:val="26"/>
          <w:szCs w:val="24"/>
        </w:rPr>
        <w:lastRenderedPageBreak/>
        <w:t>engagements, or made any advances on account of, or with a view to the</w:t>
      </w:r>
      <w:r w:rsidR="00416C6D">
        <w:rPr>
          <w:rFonts w:ascii="Times New Roman" w:eastAsia="Times New Roman" w:hAnsi="Times New Roman"/>
          <w:sz w:val="26"/>
          <w:szCs w:val="24"/>
        </w:rPr>
        <w:t xml:space="preserve"> </w:t>
      </w:r>
      <w:r w:rsidRPr="0021376A">
        <w:rPr>
          <w:rFonts w:ascii="Times New Roman" w:eastAsia="Times New Roman" w:hAnsi="Times New Roman"/>
          <w:sz w:val="26"/>
          <w:szCs w:val="24"/>
        </w:rPr>
        <w:t>execution of the work or the performance of the contract,</w:t>
      </w:r>
    </w:p>
    <w:p w:rsidR="008F3961" w:rsidRDefault="008F3961" w:rsidP="00493AEF">
      <w:pPr>
        <w:autoSpaceDE w:val="0"/>
        <w:autoSpaceDN w:val="0"/>
        <w:adjustRightInd w:val="0"/>
        <w:spacing w:after="0" w:line="240" w:lineRule="auto"/>
        <w:jc w:val="both"/>
        <w:rPr>
          <w:rFonts w:ascii="Times New Roman" w:eastAsia="Times New Roman" w:hAnsi="Times New Roman"/>
          <w:sz w:val="26"/>
          <w:szCs w:val="24"/>
        </w:rPr>
      </w:pPr>
    </w:p>
    <w:p w:rsidR="008F3961" w:rsidRDefault="0048298D" w:rsidP="008F3961">
      <w:pPr>
        <w:numPr>
          <w:ilvl w:val="0"/>
          <w:numId w:val="10"/>
        </w:numPr>
        <w:autoSpaceDE w:val="0"/>
        <w:autoSpaceDN w:val="0"/>
        <w:adjustRightInd w:val="0"/>
        <w:spacing w:after="0" w:line="240" w:lineRule="auto"/>
        <w:jc w:val="both"/>
        <w:rPr>
          <w:rFonts w:ascii="Times New Roman" w:eastAsia="Times New Roman" w:hAnsi="Times New Roman"/>
          <w:sz w:val="26"/>
          <w:szCs w:val="24"/>
        </w:rPr>
      </w:pPr>
      <w:proofErr w:type="gramStart"/>
      <w:r w:rsidRPr="0021376A">
        <w:rPr>
          <w:rFonts w:ascii="Times New Roman" w:eastAsia="Times New Roman" w:hAnsi="Times New Roman"/>
          <w:sz w:val="26"/>
          <w:szCs w:val="24"/>
        </w:rPr>
        <w:t>however</w:t>
      </w:r>
      <w:proofErr w:type="gramEnd"/>
      <w:r w:rsidRPr="0021376A">
        <w:rPr>
          <w:rFonts w:ascii="Times New Roman" w:eastAsia="Times New Roman" w:hAnsi="Times New Roman"/>
          <w:sz w:val="26"/>
          <w:szCs w:val="24"/>
        </w:rPr>
        <w:t>, the contractor can claim for the work done at site duly certified</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by the executive engineer in writing regarding the performance of such</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work and has not been paid.</w:t>
      </w:r>
      <w:r w:rsidR="008F3961">
        <w:rPr>
          <w:rFonts w:ascii="Times New Roman" w:eastAsia="Times New Roman" w:hAnsi="Times New Roman"/>
          <w:sz w:val="26"/>
          <w:szCs w:val="24"/>
        </w:rPr>
        <w:t xml:space="preserve"> </w:t>
      </w:r>
    </w:p>
    <w:p w:rsidR="008F3961" w:rsidRDefault="008F3961" w:rsidP="008F3961">
      <w:pPr>
        <w:autoSpaceDE w:val="0"/>
        <w:autoSpaceDN w:val="0"/>
        <w:adjustRightInd w:val="0"/>
        <w:spacing w:after="0" w:line="240" w:lineRule="auto"/>
        <w:ind w:left="720"/>
        <w:jc w:val="both"/>
        <w:rPr>
          <w:rFonts w:ascii="Times New Roman" w:eastAsia="Times New Roman" w:hAnsi="Times New Roman"/>
          <w:sz w:val="26"/>
          <w:szCs w:val="24"/>
        </w:rPr>
      </w:pPr>
    </w:p>
    <w:p w:rsidR="0048298D" w:rsidRDefault="0048298D" w:rsidP="008F3961">
      <w:pPr>
        <w:autoSpaceDE w:val="0"/>
        <w:autoSpaceDN w:val="0"/>
        <w:adjustRightInd w:val="0"/>
        <w:spacing w:after="0" w:line="240" w:lineRule="auto"/>
        <w:ind w:left="720"/>
        <w:jc w:val="both"/>
        <w:rPr>
          <w:rFonts w:ascii="Times New Roman" w:eastAsia="Times New Roman" w:hAnsi="Times New Roman"/>
          <w:sz w:val="26"/>
          <w:szCs w:val="24"/>
        </w:rPr>
      </w:pPr>
      <w:r w:rsidRPr="0021376A">
        <w:rPr>
          <w:rFonts w:ascii="Times New Roman" w:eastAsia="Times New Roman" w:hAnsi="Times New Roman"/>
          <w:sz w:val="26"/>
          <w:szCs w:val="24"/>
        </w:rPr>
        <w:t>Procuring Agency/Engineer may invite fresh bids for remaining work.</w:t>
      </w:r>
    </w:p>
    <w:p w:rsidR="008F3961" w:rsidRPr="0021376A" w:rsidRDefault="008F3961" w:rsidP="008F3961">
      <w:pPr>
        <w:autoSpaceDE w:val="0"/>
        <w:autoSpaceDN w:val="0"/>
        <w:adjustRightInd w:val="0"/>
        <w:spacing w:after="0" w:line="240" w:lineRule="auto"/>
        <w:ind w:left="720"/>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4: Possession of the site and claims for compensation for delay. </w:t>
      </w:r>
      <w:r w:rsidRPr="0021376A">
        <w:rPr>
          <w:rFonts w:ascii="Times New Roman" w:eastAsia="Times New Roman" w:hAnsi="Times New Roman"/>
          <w:sz w:val="26"/>
          <w:szCs w:val="24"/>
        </w:rPr>
        <w:t>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Engineer shall give possession of all parts of the site to the </w:t>
      </w:r>
      <w:r w:rsidRPr="0021376A">
        <w:rPr>
          <w:rFonts w:ascii="Times New Roman" w:eastAsia="Times New Roman" w:hAnsi="Times New Roman"/>
          <w:b/>
          <w:bCs/>
          <w:sz w:val="26"/>
          <w:szCs w:val="24"/>
        </w:rPr>
        <w:t>c</w:t>
      </w:r>
      <w:r w:rsidRPr="0021376A">
        <w:rPr>
          <w:rFonts w:ascii="Times New Roman" w:eastAsia="Times New Roman" w:hAnsi="Times New Roman"/>
          <w:sz w:val="26"/>
          <w:szCs w:val="24"/>
        </w:rPr>
        <w:t>ontractor. If possession of</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site is not </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given by the date stated in the contract data, no compensation shall be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allowed for any delay caused in starting of the work on account of any acquisition of</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land, water standing in borrow pits/ compartments or in according sanction to estimates.</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In such case, either date of commencement will be changed or period of completion is</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to be extended accordingly.</w:t>
      </w:r>
    </w:p>
    <w:p w:rsidR="008F3961" w:rsidRDefault="008F3961"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–5: Extension of Intended Completion Date. </w:t>
      </w:r>
      <w:r w:rsidRPr="0021376A">
        <w:rPr>
          <w:rFonts w:ascii="Times New Roman" w:eastAsia="Times New Roman" w:hAnsi="Times New Roman"/>
          <w:sz w:val="26"/>
          <w:szCs w:val="24"/>
        </w:rPr>
        <w:t>The Procuring Agency either at</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its own initiatives before the date of completion or on desire of the contractor may</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extend the intended completion date, if an event (which hinders the execution of</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occurs or a variation order is issued which makes it impossible to complete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the work by the intended completion date for such period as he may think necessary or</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proper. The decision of the Executive Engineer in this matter shall be final; where time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has been extended under this or any other clause of this agreement, the date for</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completion of the work shall be the date fixed by the order giving the extension or by</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the aggregate of all such orders, made under this agreement.</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When time has been extended as aforesaid, it shall continue to be the essence of 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and all clauses of the contract shall continue to be operative during 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extended period.</w:t>
      </w:r>
    </w:p>
    <w:p w:rsidR="008F3961" w:rsidRPr="0021376A" w:rsidRDefault="008F3961"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–6: Specifications. </w:t>
      </w:r>
      <w:r w:rsidRPr="0021376A">
        <w:rPr>
          <w:rFonts w:ascii="Times New Roman" w:eastAsia="Times New Roman" w:hAnsi="Times New Roman"/>
          <w:sz w:val="26"/>
          <w:szCs w:val="24"/>
        </w:rPr>
        <w:t>The contractor shall execute the whole and every part of 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work in the most substantial and work-man-like manner and both as regards materials</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and all other matters in strict accordance with the specifications lodged in the office of</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the Executive Engineer and initialed by the parties, the said specification being a part of</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the contract. The contractor shall also confirm exactly, fully and faithfully to 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designs, drawing, and instructions in writing relating to the work signed by 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Engineer-in-charge and lodge in his office and to which the contractor shall be entitled</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to have access at such office or on the site of work for the purpose of inspection during</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office hours and the contractor shall, if he so requires, be entitled at his own expense to</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make or cause to be made copies of the specifications, and of all such designs,</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drawings, and instructions as aforesaid.</w:t>
      </w:r>
    </w:p>
    <w:p w:rsidR="00572D76" w:rsidRDefault="00572D76" w:rsidP="00493AEF">
      <w:pPr>
        <w:autoSpaceDE w:val="0"/>
        <w:autoSpaceDN w:val="0"/>
        <w:adjustRightInd w:val="0"/>
        <w:spacing w:after="0" w:line="240" w:lineRule="auto"/>
        <w:jc w:val="both"/>
        <w:rPr>
          <w:rFonts w:ascii="Times New Roman" w:eastAsia="Times New Roman" w:hAnsi="Times New Roman"/>
          <w:b/>
          <w:bCs/>
          <w:sz w:val="26"/>
          <w:szCs w:val="24"/>
        </w:rPr>
      </w:pPr>
    </w:p>
    <w:p w:rsidR="00572D76" w:rsidRDefault="00572D76" w:rsidP="00493AEF">
      <w:pPr>
        <w:autoSpaceDE w:val="0"/>
        <w:autoSpaceDN w:val="0"/>
        <w:adjustRightInd w:val="0"/>
        <w:spacing w:after="0" w:line="240" w:lineRule="auto"/>
        <w:jc w:val="both"/>
        <w:rPr>
          <w:rFonts w:ascii="Times New Roman" w:eastAsia="Times New Roman" w:hAnsi="Times New Roman"/>
          <w:b/>
          <w:bCs/>
          <w:sz w:val="26"/>
          <w:szCs w:val="24"/>
        </w:rPr>
      </w:pPr>
    </w:p>
    <w:p w:rsidR="00572D76" w:rsidRDefault="00572D76" w:rsidP="00493AEF">
      <w:pPr>
        <w:autoSpaceDE w:val="0"/>
        <w:autoSpaceDN w:val="0"/>
        <w:adjustRightInd w:val="0"/>
        <w:spacing w:after="0" w:line="240" w:lineRule="auto"/>
        <w:jc w:val="both"/>
        <w:rPr>
          <w:rFonts w:ascii="Times New Roman" w:eastAsia="Times New Roman" w:hAnsi="Times New Roman"/>
          <w:b/>
          <w:bCs/>
          <w:sz w:val="26"/>
          <w:szCs w:val="24"/>
        </w:rPr>
      </w:pPr>
    </w:p>
    <w:p w:rsidR="00572D76" w:rsidRDefault="00572D76"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 7: Payments.</w:t>
      </w:r>
    </w:p>
    <w:p w:rsidR="00572D76" w:rsidRPr="0021376A" w:rsidRDefault="00572D76"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C72A6A">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572D76">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Interim/Running Bill. </w:t>
      </w:r>
      <w:r w:rsidRPr="0021376A">
        <w:rPr>
          <w:rFonts w:ascii="Times New Roman" w:eastAsia="Times New Roman" w:hAnsi="Times New Roman"/>
          <w:sz w:val="26"/>
          <w:szCs w:val="24"/>
        </w:rPr>
        <w:t>A bill shall be submitted by the contractor as frequently</w:t>
      </w:r>
      <w:r w:rsidR="00572D76">
        <w:rPr>
          <w:rFonts w:ascii="Times New Roman" w:eastAsia="Times New Roman" w:hAnsi="Times New Roman"/>
          <w:sz w:val="26"/>
          <w:szCs w:val="24"/>
        </w:rPr>
        <w:t xml:space="preserve"> </w:t>
      </w:r>
      <w:r w:rsidRPr="0021376A">
        <w:rPr>
          <w:rFonts w:ascii="Times New Roman" w:eastAsia="Times New Roman" w:hAnsi="Times New Roman"/>
          <w:sz w:val="26"/>
          <w:szCs w:val="24"/>
        </w:rPr>
        <w:t>as the progress of the work may justify for all work executed and not included in</w:t>
      </w:r>
      <w:r w:rsidR="00572D76">
        <w:rPr>
          <w:rFonts w:ascii="Times New Roman" w:eastAsia="Times New Roman" w:hAnsi="Times New Roman"/>
          <w:sz w:val="26"/>
          <w:szCs w:val="24"/>
        </w:rPr>
        <w:t xml:space="preserve"> </w:t>
      </w:r>
      <w:r w:rsidRPr="0021376A">
        <w:rPr>
          <w:rFonts w:ascii="Times New Roman" w:eastAsia="Times New Roman" w:hAnsi="Times New Roman"/>
          <w:sz w:val="26"/>
          <w:szCs w:val="24"/>
        </w:rPr>
        <w:t>any previous bill at least once in a month and the Engineer-in-charge shall take</w:t>
      </w:r>
      <w:r w:rsidR="00572D76">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or </w:t>
      </w:r>
      <w:r w:rsidRPr="0021376A">
        <w:rPr>
          <w:rFonts w:ascii="Times New Roman" w:eastAsia="Times New Roman" w:hAnsi="Times New Roman"/>
          <w:sz w:val="26"/>
          <w:szCs w:val="24"/>
        </w:rPr>
        <w:lastRenderedPageBreak/>
        <w:t>cause to be taken the requisite measurements for the purpose of having the</w:t>
      </w:r>
      <w:r w:rsidR="00572D76">
        <w:rPr>
          <w:rFonts w:ascii="Times New Roman" w:eastAsia="Times New Roman" w:hAnsi="Times New Roman"/>
          <w:sz w:val="26"/>
          <w:szCs w:val="24"/>
        </w:rPr>
        <w:t xml:space="preserve"> </w:t>
      </w:r>
      <w:r w:rsidRPr="0021376A">
        <w:rPr>
          <w:rFonts w:ascii="Times New Roman" w:eastAsia="Times New Roman" w:hAnsi="Times New Roman"/>
          <w:sz w:val="26"/>
          <w:szCs w:val="24"/>
        </w:rPr>
        <w:t>same verified and the claim, as for as admissible, adjusted, if possible before the</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expiry of ten days from the presentation of the bill, at any time depute a</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subordinate to measure up the said work in the presence of the contractor or his</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authorized agent, whose countersignature to the measurement list will be</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sufficient to warrant and the Engineer-in-charge may prepare a bill from such list</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which shall be binding on the contractor in all respects.</w:t>
      </w:r>
      <w:r w:rsidR="00C72A6A">
        <w:rPr>
          <w:rFonts w:ascii="Times New Roman" w:eastAsia="Times New Roman" w:hAnsi="Times New Roman"/>
          <w:sz w:val="26"/>
          <w:szCs w:val="24"/>
        </w:rPr>
        <w:t xml:space="preserve"> </w:t>
      </w:r>
    </w:p>
    <w:p w:rsidR="00C72A6A" w:rsidRDefault="00C72A6A"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C72A6A">
      <w:pPr>
        <w:autoSpaceDE w:val="0"/>
        <w:autoSpaceDN w:val="0"/>
        <w:adjustRightInd w:val="0"/>
        <w:spacing w:after="0" w:line="240" w:lineRule="auto"/>
        <w:ind w:left="720"/>
        <w:jc w:val="both"/>
        <w:rPr>
          <w:rFonts w:ascii="Times New Roman" w:eastAsia="Times New Roman" w:hAnsi="Times New Roman"/>
          <w:sz w:val="26"/>
          <w:szCs w:val="24"/>
        </w:rPr>
      </w:pPr>
      <w:r w:rsidRPr="0021376A">
        <w:rPr>
          <w:rFonts w:ascii="Times New Roman" w:eastAsia="Times New Roman" w:hAnsi="Times New Roman"/>
          <w:sz w:val="26"/>
          <w:szCs w:val="24"/>
        </w:rPr>
        <w:t>The Engineer /Procuring Agency shall pass/certify the amount to be paid to the</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 which he considers due and payable in respect thereof, subject to</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deduction of security deposit, advance payment if any made to him and taxes.</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All such intermediate payment shall be regarded as payments by way of advance</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against the final payment only and not as payments for work actually done and</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completed, and shall not preclude the Engineer-in-charge from recoveries from</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final bill and rectification of defects and unsatisfactory items of works pointed</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out to him during defect liability period.</w:t>
      </w:r>
    </w:p>
    <w:p w:rsidR="00C72A6A" w:rsidRDefault="00C72A6A"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Default="0048298D" w:rsidP="00C72A6A">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C72A6A">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The Final Bill. </w:t>
      </w:r>
      <w:r w:rsidRPr="0021376A">
        <w:rPr>
          <w:rFonts w:ascii="Times New Roman" w:eastAsia="Times New Roman" w:hAnsi="Times New Roman"/>
          <w:sz w:val="26"/>
          <w:szCs w:val="24"/>
        </w:rPr>
        <w:t>A bill shall be submitted by the contractor within one month of</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the date fixed for the completion of the work otherwise Engineer-in-charge’s</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certificate of the measurements and of the total amount payable for the works</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shall be final and binding on all parties.</w:t>
      </w:r>
    </w:p>
    <w:p w:rsidR="00C72A6A" w:rsidRPr="0021376A" w:rsidRDefault="00C72A6A" w:rsidP="00C72A6A">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 8: Reduced Rates. </w:t>
      </w:r>
      <w:r w:rsidRPr="0021376A">
        <w:rPr>
          <w:rFonts w:ascii="Times New Roman" w:eastAsia="Times New Roman" w:hAnsi="Times New Roman"/>
          <w:sz w:val="26"/>
          <w:szCs w:val="24"/>
        </w:rPr>
        <w:t>In cases where the items of work are not accepted as so</w:t>
      </w:r>
      <w:r w:rsidR="00437E7F">
        <w:rPr>
          <w:rFonts w:ascii="Times New Roman" w:eastAsia="Times New Roman" w:hAnsi="Times New Roman"/>
          <w:sz w:val="26"/>
          <w:szCs w:val="24"/>
        </w:rPr>
        <w:t xml:space="preserve"> </w:t>
      </w:r>
      <w:r w:rsidRPr="0021376A">
        <w:rPr>
          <w:rFonts w:ascii="Times New Roman" w:eastAsia="Times New Roman" w:hAnsi="Times New Roman"/>
          <w:sz w:val="26"/>
          <w:szCs w:val="24"/>
        </w:rPr>
        <w:t>completed, the Engineer-in-charge may make payment on account of such items at such</w:t>
      </w:r>
      <w:r w:rsidR="00437E7F">
        <w:rPr>
          <w:rFonts w:ascii="Times New Roman" w:eastAsia="Times New Roman" w:hAnsi="Times New Roman"/>
          <w:sz w:val="26"/>
          <w:szCs w:val="24"/>
        </w:rPr>
        <w:t xml:space="preserve"> </w:t>
      </w:r>
      <w:r w:rsidRPr="0021376A">
        <w:rPr>
          <w:rFonts w:ascii="Times New Roman" w:eastAsia="Times New Roman" w:hAnsi="Times New Roman"/>
          <w:sz w:val="26"/>
          <w:szCs w:val="24"/>
        </w:rPr>
        <w:t>reduced rates as he may consider reasonable in the preparation of final or on running</w:t>
      </w:r>
      <w:r w:rsidR="00437E7F">
        <w:rPr>
          <w:rFonts w:ascii="Times New Roman" w:eastAsia="Times New Roman" w:hAnsi="Times New Roman"/>
          <w:sz w:val="26"/>
          <w:szCs w:val="24"/>
        </w:rPr>
        <w:t xml:space="preserve"> </w:t>
      </w:r>
      <w:r w:rsidRPr="0021376A">
        <w:rPr>
          <w:rFonts w:ascii="Times New Roman" w:eastAsia="Times New Roman" w:hAnsi="Times New Roman"/>
          <w:sz w:val="26"/>
          <w:szCs w:val="24"/>
        </w:rPr>
        <w:t>account bills with reasons recorded in writing.</w:t>
      </w:r>
    </w:p>
    <w:p w:rsidR="009E7269" w:rsidRDefault="009E7269"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 9: Issuance of Variation and Repeat Orders.</w:t>
      </w:r>
    </w:p>
    <w:p w:rsidR="009E7269" w:rsidRDefault="009E7269" w:rsidP="00493AEF">
      <w:pPr>
        <w:autoSpaceDE w:val="0"/>
        <w:autoSpaceDN w:val="0"/>
        <w:adjustRightInd w:val="0"/>
        <w:spacing w:after="0" w:line="240" w:lineRule="auto"/>
        <w:jc w:val="both"/>
        <w:rPr>
          <w:rFonts w:ascii="Times New Roman" w:eastAsia="Times New Roman" w:hAnsi="Times New Roman"/>
          <w:b/>
          <w:bCs/>
          <w:sz w:val="26"/>
          <w:szCs w:val="24"/>
        </w:rPr>
      </w:pPr>
    </w:p>
    <w:p w:rsidR="009E7269" w:rsidRDefault="0048298D" w:rsidP="009E7269">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9E7269">
        <w:rPr>
          <w:rFonts w:ascii="Times New Roman" w:eastAsia="Times New Roman" w:hAnsi="Times New Roman"/>
          <w:b/>
          <w:bCs/>
          <w:sz w:val="26"/>
          <w:szCs w:val="24"/>
        </w:rPr>
        <w:tab/>
      </w:r>
      <w:r w:rsidRPr="0021376A">
        <w:rPr>
          <w:rFonts w:ascii="Times New Roman" w:eastAsia="Times New Roman" w:hAnsi="Times New Roman"/>
          <w:sz w:val="26"/>
          <w:szCs w:val="24"/>
        </w:rPr>
        <w:t>Agency may issue a Variation Order for procurement of works, physical</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services from the original contractor to cover any increase or decrease in</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quantities, including the introduction of new work items that are either due to</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change of plans, design or alignment to suit actual field conditions, within the</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general scope and physical boundaries of the contract.</w:t>
      </w:r>
      <w:r w:rsidR="009E7269">
        <w:rPr>
          <w:rFonts w:ascii="Times New Roman" w:eastAsia="Times New Roman" w:hAnsi="Times New Roman"/>
          <w:sz w:val="26"/>
          <w:szCs w:val="24"/>
        </w:rPr>
        <w:t xml:space="preserve"> </w:t>
      </w:r>
    </w:p>
    <w:p w:rsidR="009E7269" w:rsidRDefault="009E7269" w:rsidP="009E7269">
      <w:pPr>
        <w:autoSpaceDE w:val="0"/>
        <w:autoSpaceDN w:val="0"/>
        <w:adjustRightInd w:val="0"/>
        <w:spacing w:after="0" w:line="240" w:lineRule="auto"/>
        <w:ind w:left="720" w:hanging="720"/>
        <w:jc w:val="both"/>
        <w:rPr>
          <w:rFonts w:ascii="Times New Roman" w:eastAsia="Times New Roman" w:hAnsi="Times New Roman"/>
          <w:b/>
          <w:bCs/>
          <w:sz w:val="26"/>
          <w:szCs w:val="24"/>
        </w:rPr>
      </w:pPr>
    </w:p>
    <w:p w:rsidR="0048298D" w:rsidRDefault="0048298D" w:rsidP="009E7269">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9E7269">
        <w:rPr>
          <w:rFonts w:ascii="Times New Roman" w:eastAsia="Times New Roman" w:hAnsi="Times New Roman"/>
          <w:b/>
          <w:bCs/>
          <w:sz w:val="26"/>
          <w:szCs w:val="24"/>
        </w:rPr>
        <w:tab/>
      </w:r>
      <w:r w:rsidRPr="0021376A">
        <w:rPr>
          <w:rFonts w:ascii="Times New Roman" w:eastAsia="Times New Roman" w:hAnsi="Times New Roman"/>
          <w:sz w:val="26"/>
          <w:szCs w:val="24"/>
        </w:rPr>
        <w:t>Contractor shall not perform a variation until the Procuring Agency has</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authorized the variation in writing subject to the limit not exceeding the contract</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cost by of 15% on the same conditions in all respects on which he agreed to do</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them in the work, and at the same rates, as are specified in the tender for the</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main work. The contractor has no right to claim for compensation by reason of</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alterations or curtailment of the work.</w:t>
      </w:r>
    </w:p>
    <w:p w:rsidR="009E7269" w:rsidRDefault="009E7269" w:rsidP="009E7269">
      <w:pPr>
        <w:autoSpaceDE w:val="0"/>
        <w:autoSpaceDN w:val="0"/>
        <w:adjustRightInd w:val="0"/>
        <w:spacing w:after="0" w:line="240" w:lineRule="auto"/>
        <w:ind w:left="720" w:hanging="720"/>
        <w:jc w:val="both"/>
        <w:rPr>
          <w:rFonts w:ascii="Times New Roman" w:eastAsia="Times New Roman" w:hAnsi="Times New Roman"/>
          <w:sz w:val="26"/>
          <w:szCs w:val="24"/>
        </w:rPr>
      </w:pPr>
    </w:p>
    <w:p w:rsidR="009E7269" w:rsidRDefault="009E7269" w:rsidP="009E7269">
      <w:pPr>
        <w:autoSpaceDE w:val="0"/>
        <w:autoSpaceDN w:val="0"/>
        <w:adjustRightInd w:val="0"/>
        <w:spacing w:after="0" w:line="240" w:lineRule="auto"/>
        <w:ind w:left="720" w:hanging="720"/>
        <w:jc w:val="both"/>
        <w:rPr>
          <w:rFonts w:ascii="Times New Roman" w:eastAsia="Times New Roman" w:hAnsi="Times New Roman"/>
          <w:sz w:val="26"/>
          <w:szCs w:val="24"/>
        </w:rPr>
      </w:pPr>
    </w:p>
    <w:p w:rsidR="009E7269" w:rsidRPr="0021376A" w:rsidRDefault="009E7269" w:rsidP="009E7269">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Pr="0021376A" w:rsidRDefault="0048298D" w:rsidP="00F12465">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 </w:t>
      </w:r>
      <w:r w:rsidR="00F12465">
        <w:rPr>
          <w:rFonts w:ascii="Times New Roman" w:eastAsia="Times New Roman" w:hAnsi="Times New Roman"/>
          <w:b/>
          <w:bCs/>
          <w:sz w:val="26"/>
          <w:szCs w:val="24"/>
        </w:rPr>
        <w:tab/>
      </w:r>
      <w:r w:rsidRPr="0021376A">
        <w:rPr>
          <w:rFonts w:ascii="Times New Roman" w:eastAsia="Times New Roman" w:hAnsi="Times New Roman"/>
          <w:sz w:val="26"/>
          <w:szCs w:val="24"/>
        </w:rPr>
        <w:t>In case the nature of the work in the variation does not correspond with items in</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the Bill of Quantities, the quotation by the contractor is to be in the form of new</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rates for the relevant items of work, and if the Engineer-in-charge is satisfied</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that the rate quoted is within the rate worked out by him on detailed rate</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analysis, and then only he shall allow him that rate after approval from higher</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authority.</w:t>
      </w:r>
    </w:p>
    <w:p w:rsidR="00F12465" w:rsidRDefault="00F12465"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(D) </w:t>
      </w:r>
      <w:r w:rsidR="00F12465">
        <w:rPr>
          <w:rFonts w:ascii="Times New Roman" w:eastAsia="Times New Roman" w:hAnsi="Times New Roman"/>
          <w:b/>
          <w:bCs/>
          <w:sz w:val="26"/>
          <w:szCs w:val="24"/>
        </w:rPr>
        <w:tab/>
      </w:r>
      <w:r w:rsidRPr="0021376A">
        <w:rPr>
          <w:rFonts w:ascii="Times New Roman" w:eastAsia="Times New Roman" w:hAnsi="Times New Roman"/>
          <w:sz w:val="26"/>
          <w:szCs w:val="24"/>
        </w:rPr>
        <w:t>The time for the completion of the work shall be extended in the proportion that</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the additional work bear to the original contact work.</w:t>
      </w:r>
    </w:p>
    <w:p w:rsidR="00F12465" w:rsidRPr="0021376A" w:rsidRDefault="00F12465"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F12465">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(E) </w:t>
      </w:r>
      <w:r w:rsidR="00F12465">
        <w:rPr>
          <w:rFonts w:ascii="Times New Roman" w:eastAsia="Times New Roman" w:hAnsi="Times New Roman"/>
          <w:b/>
          <w:bCs/>
          <w:sz w:val="26"/>
          <w:szCs w:val="24"/>
        </w:rPr>
        <w:tab/>
      </w:r>
      <w:r w:rsidRPr="0021376A">
        <w:rPr>
          <w:rFonts w:ascii="Times New Roman" w:eastAsia="Times New Roman" w:hAnsi="Times New Roman"/>
          <w:sz w:val="26"/>
          <w:szCs w:val="24"/>
        </w:rPr>
        <w:t>In case of quantities of work executed result the Initial Contract Price to be</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exceeded by more than 15%, and then Engineer can adjust the rates for those</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quantities causing excess the cost of contract beyond 15% after approval of</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Superintending Engineer / higher authority</w:t>
      </w:r>
      <w:proofErr w:type="gramStart"/>
      <w:r w:rsidRPr="0021376A">
        <w:rPr>
          <w:rFonts w:ascii="Times New Roman" w:eastAsia="Times New Roman" w:hAnsi="Times New Roman"/>
          <w:sz w:val="26"/>
          <w:szCs w:val="24"/>
        </w:rPr>
        <w:t>..</w:t>
      </w:r>
      <w:proofErr w:type="gramEnd"/>
    </w:p>
    <w:p w:rsidR="00F12465" w:rsidRPr="0021376A" w:rsidRDefault="00F12465" w:rsidP="00F12465">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Default="0048298D" w:rsidP="00F12465">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(F) </w:t>
      </w:r>
      <w:r w:rsidR="00F12465">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Repeat Order: </w:t>
      </w:r>
      <w:r w:rsidRPr="0021376A">
        <w:rPr>
          <w:rFonts w:ascii="Times New Roman" w:eastAsia="Times New Roman" w:hAnsi="Times New Roman"/>
          <w:sz w:val="26"/>
          <w:szCs w:val="24"/>
        </w:rPr>
        <w:t>Any cumulative variation, beyond the 15% of initial contract</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amount, shall be subject of another contract to be tendered out if the works are</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separable from the original contract.</w:t>
      </w:r>
    </w:p>
    <w:p w:rsidR="00F12465" w:rsidRPr="0021376A" w:rsidRDefault="00F12465" w:rsidP="00F12465">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Clause-10: Quality Control.</w:t>
      </w:r>
    </w:p>
    <w:p w:rsidR="00F7216B" w:rsidRDefault="00F7216B" w:rsidP="00493AEF">
      <w:pPr>
        <w:autoSpaceDE w:val="0"/>
        <w:autoSpaceDN w:val="0"/>
        <w:adjustRightInd w:val="0"/>
        <w:spacing w:after="0" w:line="240" w:lineRule="auto"/>
        <w:jc w:val="both"/>
        <w:rPr>
          <w:rFonts w:ascii="Times New Roman" w:eastAsia="Times New Roman" w:hAnsi="Times New Roman"/>
          <w:b/>
          <w:bCs/>
          <w:sz w:val="26"/>
          <w:szCs w:val="24"/>
        </w:rPr>
      </w:pPr>
    </w:p>
    <w:p w:rsidR="00F7216B" w:rsidRDefault="0048298D" w:rsidP="00F7216B">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F7216B">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Identifying Defects: </w:t>
      </w:r>
      <w:r w:rsidRPr="0021376A">
        <w:rPr>
          <w:rFonts w:ascii="Times New Roman" w:eastAsia="Times New Roman" w:hAnsi="Times New Roman"/>
          <w:sz w:val="26"/>
          <w:szCs w:val="24"/>
        </w:rPr>
        <w:t>If at any time before the security deposit is refunded to the</w:t>
      </w:r>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contractor/during defect liability period mentioned in bid data, the Engineer-</w:t>
      </w:r>
      <w:proofErr w:type="spellStart"/>
      <w:r w:rsidRPr="0021376A">
        <w:rPr>
          <w:rFonts w:ascii="Times New Roman" w:eastAsia="Times New Roman" w:hAnsi="Times New Roman"/>
          <w:sz w:val="26"/>
          <w:szCs w:val="24"/>
        </w:rPr>
        <w:t>incharge</w:t>
      </w:r>
      <w:proofErr w:type="spellEnd"/>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or his subordinate-in-charge of the work may instruct the contractor to</w:t>
      </w:r>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uncover and test any part of the works which he considers may have a defect due</w:t>
      </w:r>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to use of unsound materials or unskillful workmanship and the contractor has to</w:t>
      </w:r>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carry out a test at his own cost irrespective of work already approved or paid.</w:t>
      </w:r>
      <w:r w:rsidR="00F7216B">
        <w:rPr>
          <w:rFonts w:ascii="Times New Roman" w:eastAsia="Times New Roman" w:hAnsi="Times New Roman"/>
          <w:sz w:val="26"/>
          <w:szCs w:val="24"/>
        </w:rPr>
        <w:t xml:space="preserve"> </w:t>
      </w:r>
    </w:p>
    <w:p w:rsidR="00F7216B" w:rsidRDefault="00F7216B" w:rsidP="00F7216B">
      <w:pPr>
        <w:autoSpaceDE w:val="0"/>
        <w:autoSpaceDN w:val="0"/>
        <w:adjustRightInd w:val="0"/>
        <w:spacing w:after="0" w:line="240" w:lineRule="auto"/>
        <w:ind w:left="720" w:hanging="720"/>
        <w:jc w:val="both"/>
        <w:rPr>
          <w:rFonts w:ascii="Times New Roman" w:eastAsia="Times New Roman" w:hAnsi="Times New Roman"/>
          <w:b/>
          <w:bCs/>
          <w:sz w:val="26"/>
          <w:szCs w:val="24"/>
        </w:rPr>
      </w:pPr>
    </w:p>
    <w:p w:rsidR="0048298D" w:rsidRDefault="0048298D" w:rsidP="003640DC">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F7216B">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Correction of Defects: </w:t>
      </w:r>
      <w:r w:rsidRPr="0021376A">
        <w:rPr>
          <w:rFonts w:ascii="Times New Roman" w:eastAsia="Times New Roman" w:hAnsi="Times New Roman"/>
          <w:sz w:val="26"/>
          <w:szCs w:val="24"/>
        </w:rPr>
        <w:t>The contractor shall be bound forthwith to rectify or</w:t>
      </w:r>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remove and reconstruct the work so specified in whole or in part, as the case</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may require. The contractor shall correct the notified defect within the Defects</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Correction Period mentioned in notice.</w:t>
      </w:r>
    </w:p>
    <w:p w:rsidR="003640DC" w:rsidRPr="0021376A" w:rsidRDefault="003640DC" w:rsidP="003640DC">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 xml:space="preserve">(C) </w:t>
      </w:r>
      <w:r w:rsidR="003640DC">
        <w:rPr>
          <w:rFonts w:ascii="Times New Roman" w:eastAsia="Times New Roman" w:hAnsi="Times New Roman"/>
          <w:b/>
          <w:bCs/>
          <w:sz w:val="26"/>
          <w:szCs w:val="24"/>
        </w:rPr>
        <w:tab/>
      </w:r>
      <w:r w:rsidRPr="0021376A">
        <w:rPr>
          <w:rFonts w:ascii="Times New Roman" w:eastAsia="Times New Roman" w:hAnsi="Times New Roman"/>
          <w:b/>
          <w:bCs/>
          <w:sz w:val="26"/>
          <w:szCs w:val="24"/>
        </w:rPr>
        <w:t>Uncorrected Defects:</w:t>
      </w: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3640DC">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w:t>
      </w:r>
      <w:proofErr w:type="spellStart"/>
      <w:r w:rsidRPr="0021376A">
        <w:rPr>
          <w:rFonts w:ascii="Times New Roman" w:eastAsia="Times New Roman" w:hAnsi="Times New Roman"/>
          <w:b/>
          <w:bCs/>
          <w:sz w:val="26"/>
          <w:szCs w:val="24"/>
        </w:rPr>
        <w:t>i</w:t>
      </w:r>
      <w:proofErr w:type="spellEnd"/>
      <w:r w:rsidRPr="0021376A">
        <w:rPr>
          <w:rFonts w:ascii="Times New Roman" w:eastAsia="Times New Roman" w:hAnsi="Times New Roman"/>
          <w:b/>
          <w:bCs/>
          <w:sz w:val="26"/>
          <w:szCs w:val="24"/>
        </w:rPr>
        <w:t xml:space="preserve">) </w:t>
      </w:r>
      <w:r w:rsidR="003640DC">
        <w:rPr>
          <w:rFonts w:ascii="Times New Roman" w:eastAsia="Times New Roman" w:hAnsi="Times New Roman"/>
          <w:b/>
          <w:bCs/>
          <w:sz w:val="26"/>
          <w:szCs w:val="24"/>
        </w:rPr>
        <w:tab/>
      </w:r>
      <w:r w:rsidRPr="0021376A">
        <w:rPr>
          <w:rFonts w:ascii="Times New Roman" w:eastAsia="Times New Roman" w:hAnsi="Times New Roman"/>
          <w:sz w:val="26"/>
          <w:szCs w:val="24"/>
        </w:rPr>
        <w:t>In the case of any such failure, the Engineer-in-charge shall give the</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 at least 14 days notice of his intention to use a third party to</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correct a defect. He may rectify or remove, and re-execute the work or</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remove and replace the materials or articles complained of as the case</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may be at the risk and expense in all respects of the contractor.</w:t>
      </w: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3640DC">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(ii) </w:t>
      </w:r>
      <w:r w:rsidR="003640DC">
        <w:rPr>
          <w:rFonts w:ascii="Times New Roman" w:eastAsia="Times New Roman" w:hAnsi="Times New Roman"/>
          <w:b/>
          <w:bCs/>
          <w:sz w:val="26"/>
          <w:szCs w:val="24"/>
        </w:rPr>
        <w:tab/>
      </w:r>
      <w:r w:rsidRPr="0021376A">
        <w:rPr>
          <w:rFonts w:ascii="Times New Roman" w:eastAsia="Times New Roman" w:hAnsi="Times New Roman"/>
          <w:sz w:val="26"/>
          <w:szCs w:val="24"/>
        </w:rPr>
        <w:t>If the Engineer considers that rectification/correction of a defect is not</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essential and it may be accepted or made use of; it shall be within his</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discretion to accept the same at such reduced rates as he may fix</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therefore.</w:t>
      </w: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 11:</w:t>
      </w:r>
    </w:p>
    <w:p w:rsidR="004909E8" w:rsidRDefault="004909E8"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09E8">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4909E8">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Inspection of Operations. </w:t>
      </w:r>
      <w:r w:rsidRPr="0021376A">
        <w:rPr>
          <w:rFonts w:ascii="Times New Roman" w:eastAsia="Times New Roman" w:hAnsi="Times New Roman"/>
          <w:sz w:val="26"/>
          <w:szCs w:val="24"/>
        </w:rPr>
        <w:t>The Engineer and his subordinates, shall at all</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reasonable times have access to the site for supervision and inspection of works</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under or in course of execution in pursuance of the contract and the contractor</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lastRenderedPageBreak/>
        <w:t>shall afford every facility for and every assistance in obtaining the right to such</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access.</w:t>
      </w:r>
    </w:p>
    <w:p w:rsidR="004909E8" w:rsidRDefault="004909E8"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09E8">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4909E8">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Dates for Inspection and Testing. </w:t>
      </w:r>
      <w:r w:rsidRPr="0021376A">
        <w:rPr>
          <w:rFonts w:ascii="Times New Roman" w:eastAsia="Times New Roman" w:hAnsi="Times New Roman"/>
          <w:sz w:val="26"/>
          <w:szCs w:val="24"/>
        </w:rPr>
        <w:t>The Engineer shall give the contractor</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reasonable notice of the intention of the Engineer-in-charge or his subordinate to</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visit the work shall have been given to the contractor, then he either himself be</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present to receive orders and instructions, or have a responsible agent duly</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accredited in writing present for that purpose, orders given to the contractor’s</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duly authorized agent shall be considered to have the same force an effect as if</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they had been given to the contractor himself.</w:t>
      </w:r>
    </w:p>
    <w:p w:rsidR="00EA37EB" w:rsidRDefault="00EA37EB"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 12: Examination of work before covering up.</w:t>
      </w:r>
    </w:p>
    <w:p w:rsidR="00EA37EB" w:rsidRDefault="00EA37EB"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EA37EB">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EA37EB">
        <w:rPr>
          <w:rFonts w:ascii="Times New Roman" w:eastAsia="Times New Roman" w:hAnsi="Times New Roman"/>
          <w:b/>
          <w:bCs/>
          <w:sz w:val="26"/>
          <w:szCs w:val="24"/>
        </w:rPr>
        <w:tab/>
      </w:r>
      <w:r w:rsidRPr="0021376A">
        <w:rPr>
          <w:rFonts w:ascii="Times New Roman" w:eastAsia="Times New Roman" w:hAnsi="Times New Roman"/>
          <w:sz w:val="26"/>
          <w:szCs w:val="24"/>
        </w:rPr>
        <w:t>No part of the works shall be covered up or put out of view/beyond the reach</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without giving notice of not less than five days to the Engineer whenever any</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such part of the works or foundations is or are ready or about to be ready for</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examination and the Engineer shall, without delay, unless he considers it</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unnecessary and advises the contractor accordingly, attend for the purpose of</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examining and measuring such part of the works or of examining such</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foundations;</w:t>
      </w:r>
    </w:p>
    <w:p w:rsidR="00EA37EB" w:rsidRDefault="00EA37EB" w:rsidP="00493AEF">
      <w:pPr>
        <w:autoSpaceDE w:val="0"/>
        <w:autoSpaceDN w:val="0"/>
        <w:adjustRightInd w:val="0"/>
        <w:spacing w:after="0" w:line="240" w:lineRule="auto"/>
        <w:jc w:val="both"/>
        <w:rPr>
          <w:rFonts w:ascii="Times New Roman" w:eastAsia="Times New Roman" w:hAnsi="Times New Roman"/>
          <w:b/>
          <w:bCs/>
          <w:sz w:val="26"/>
          <w:szCs w:val="24"/>
        </w:rPr>
      </w:pPr>
    </w:p>
    <w:p w:rsidR="00EA37EB" w:rsidRDefault="0048298D" w:rsidP="00EA37EB">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EA37EB">
        <w:rPr>
          <w:rFonts w:ascii="Times New Roman" w:eastAsia="Times New Roman" w:hAnsi="Times New Roman"/>
          <w:b/>
          <w:bCs/>
          <w:sz w:val="26"/>
          <w:szCs w:val="24"/>
        </w:rPr>
        <w:tab/>
      </w:r>
      <w:r w:rsidRPr="0021376A">
        <w:rPr>
          <w:rFonts w:ascii="Times New Roman" w:eastAsia="Times New Roman" w:hAnsi="Times New Roman"/>
          <w:sz w:val="26"/>
          <w:szCs w:val="24"/>
        </w:rPr>
        <w:t>If any work is covered up or placed beyond the reach of measurement without</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such notice having been given, the same shall be uncovered at the contractor’s</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expense, and in default thereof no payment or allowance shall be made for such</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work, or for the materials with which the same was executed.</w:t>
      </w:r>
      <w:r w:rsidR="00EA37EB">
        <w:rPr>
          <w:rFonts w:ascii="Times New Roman" w:eastAsia="Times New Roman" w:hAnsi="Times New Roman"/>
          <w:sz w:val="26"/>
          <w:szCs w:val="24"/>
        </w:rPr>
        <w:t xml:space="preserve"> </w:t>
      </w:r>
    </w:p>
    <w:p w:rsidR="00EA37EB" w:rsidRDefault="00EA37EB" w:rsidP="00EA37EB">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Clause – 13: Risks</w:t>
      </w:r>
      <w:r w:rsidRPr="0021376A">
        <w:rPr>
          <w:rFonts w:ascii="Times New Roman" w:eastAsia="Times New Roman" w:hAnsi="Times New Roman"/>
          <w:sz w:val="26"/>
          <w:szCs w:val="24"/>
        </w:rPr>
        <w:t>. The contractor shall be responsible for all risks of loss of or</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damage to physical property or facilities or related services at the premises and of</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personal injury and death which arise during and in consequence of its performance of</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the contract. if any damage is caused while the work is in progress or become apparent</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within three months of the grant of the certificate of completion, final or otherwise, the</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 shall make good the same at his own expense, or in default the Engineer may</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cause the same to be made good by other workmen, and deduct the expenses from</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retention money lying with the Engineer.</w:t>
      </w:r>
    </w:p>
    <w:p w:rsidR="001600FC" w:rsidRPr="0021376A" w:rsidRDefault="001600FC"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Clause-14: Measures for prevention of fire and safety measures. </w:t>
      </w:r>
      <w:r w:rsidRPr="0021376A">
        <w:rPr>
          <w:rFonts w:ascii="Times New Roman" w:eastAsia="Times New Roman" w:hAnsi="Times New Roman"/>
          <w:sz w:val="26"/>
          <w:szCs w:val="24"/>
        </w:rPr>
        <w:t>The contractor</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shall not set fire to any standing jungle, trees, bush-wood or grass without a written</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permit from the Executive Engineer. When such permit is given, and also in all cases</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when destroying, cutting or uprooting trees, bush-wood, grass, etc by fire, the</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 shall take necessary measures to prevent such fire spreading to or otherwise</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damaging surrounding property. The contractor is responsible for the safety of all its</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activities including protection of the environment on and off the site. Compensation of</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all damage done intentionally or unintentionally on or off the site by the contractor’s</w:t>
      </w:r>
      <w:r w:rsidR="001600FC">
        <w:rPr>
          <w:rFonts w:ascii="Times New Roman" w:eastAsia="Times New Roman" w:hAnsi="Times New Roman"/>
          <w:sz w:val="26"/>
          <w:szCs w:val="24"/>
        </w:rPr>
        <w:t xml:space="preserve"> </w:t>
      </w:r>
      <w:proofErr w:type="spellStart"/>
      <w:r w:rsidRPr="0021376A">
        <w:rPr>
          <w:rFonts w:ascii="Times New Roman" w:eastAsia="Times New Roman" w:hAnsi="Times New Roman"/>
          <w:sz w:val="26"/>
          <w:szCs w:val="24"/>
        </w:rPr>
        <w:t>labour</w:t>
      </w:r>
      <w:proofErr w:type="spellEnd"/>
      <w:r w:rsidRPr="0021376A">
        <w:rPr>
          <w:rFonts w:ascii="Times New Roman" w:eastAsia="Times New Roman" w:hAnsi="Times New Roman"/>
          <w:sz w:val="26"/>
          <w:szCs w:val="24"/>
        </w:rPr>
        <w:t xml:space="preserve"> shall be paid by him.</w:t>
      </w: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Clause-15:Sub-contracting</w:t>
      </w:r>
      <w:r w:rsidRPr="0021376A">
        <w:rPr>
          <w:rFonts w:ascii="Times New Roman" w:eastAsia="Times New Roman" w:hAnsi="Times New Roman"/>
          <w:sz w:val="26"/>
          <w:szCs w:val="24"/>
        </w:rPr>
        <w:t>. The contractor shall not subcontract the whole of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works, except where otherwise provided by the contract. The contractor shall not</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subcontract any part of the works without the prior consent of the Engineer. Any such</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consent shall not relieve the contractor from any liability or obligation under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and he shall be responsible for the acts, defaults and neglects of any</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subcontractor, his agents, servants or </w:t>
      </w:r>
      <w:r w:rsidRPr="0021376A">
        <w:rPr>
          <w:rFonts w:ascii="Times New Roman" w:eastAsia="Times New Roman" w:hAnsi="Times New Roman"/>
          <w:sz w:val="26"/>
          <w:szCs w:val="24"/>
        </w:rPr>
        <w:lastRenderedPageBreak/>
        <w:t>workmen as if these acts, defaults or neglects</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were those of the contractor, his agents’ servants or workmen. The provisions of this</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shall apply to such subcontractor or his employees as if he or it were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employees of the contractor.</w:t>
      </w:r>
    </w:p>
    <w:p w:rsidR="00E6560B" w:rsidRDefault="00E6560B"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 16: Disputes. </w:t>
      </w:r>
      <w:r w:rsidRPr="0021376A">
        <w:rPr>
          <w:rFonts w:ascii="Times New Roman" w:eastAsia="Times New Roman" w:hAnsi="Times New Roman"/>
          <w:sz w:val="26"/>
          <w:szCs w:val="24"/>
        </w:rPr>
        <w:t>All disputes arising in connection with the present contract, and</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which cannot be amicably settled between the parties, , the decision of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Superintending Engineer of the circle/officer/one grade higher to awarding authority</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shall be final, conclusive and binding on all parties to the contract upon all questions</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relating to the meaning of the specifications, designs drawings, and instructions,</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hereinbefore mentioned and as to the quality of workmanship, or materials used on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work or as to any other questions, claim, right, matter, or thing whatsoever in any way</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arising out of, or relating to the contract design, drawings, specifications, estimates,</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instructions, orders or these conditions or otherwise concerning the works, or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execution, of failure to execute the same, whether arising, during the progress of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work, or after the completion or abandonment thereof.</w:t>
      </w:r>
    </w:p>
    <w:p w:rsidR="00E6560B" w:rsidRDefault="00E6560B"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–17: Site Clearance. </w:t>
      </w:r>
      <w:r w:rsidRPr="0021376A">
        <w:rPr>
          <w:rFonts w:ascii="Times New Roman" w:eastAsia="Times New Roman" w:hAnsi="Times New Roman"/>
          <w:sz w:val="26"/>
          <w:szCs w:val="24"/>
        </w:rPr>
        <w:t>On completion of the work, the contractor shall be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furnished with a certificate by the Executive Engineer (hereinafter called the Engineer</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in-charge) of such completion, but neither such certificate shall be given nor shall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work be considered to be complete until the contractor shall have removed all</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temporary structures and materials brought at site either for use or for operation</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facilities including cleaning debris and dirt at the site. If the contractor fails to comply</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with the requirements of this clause then Engineer-in-charge, may at the expense of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 remove and dispose of the same as he thinks fit and shall deduct the amount</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of all expenses so incurred from the contractor’s retention money. The contractor shall</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have no claim in respect of any surplus materials as aforesaid except for any sum</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actually realized by the sale thereof.</w:t>
      </w:r>
    </w:p>
    <w:p w:rsidR="00E6560B" w:rsidRDefault="00E6560B"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–18: Financial Assistance /Advance Payment.</w:t>
      </w: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Mobilization advance </w:t>
      </w:r>
      <w:r w:rsidRPr="0021376A">
        <w:rPr>
          <w:rFonts w:ascii="Times New Roman" w:eastAsia="Times New Roman" w:hAnsi="Times New Roman"/>
          <w:sz w:val="26"/>
          <w:szCs w:val="24"/>
        </w:rPr>
        <w:t>is not allowed.</w:t>
      </w: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(B) Secured Advance against materials brought at site.</w:t>
      </w: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C13023">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w:t>
      </w:r>
      <w:proofErr w:type="spellStart"/>
      <w:r w:rsidRPr="0021376A">
        <w:rPr>
          <w:rFonts w:ascii="Times New Roman" w:eastAsia="Times New Roman" w:hAnsi="Times New Roman"/>
          <w:b/>
          <w:bCs/>
          <w:sz w:val="26"/>
          <w:szCs w:val="24"/>
        </w:rPr>
        <w:t>i</w:t>
      </w:r>
      <w:proofErr w:type="spellEnd"/>
      <w:r w:rsidRPr="0021376A">
        <w:rPr>
          <w:rFonts w:ascii="Times New Roman" w:eastAsia="Times New Roman" w:hAnsi="Times New Roman"/>
          <w:b/>
          <w:bCs/>
          <w:sz w:val="26"/>
          <w:szCs w:val="24"/>
        </w:rPr>
        <w:t xml:space="preserve">) </w:t>
      </w:r>
      <w:r w:rsidR="00C13023">
        <w:rPr>
          <w:rFonts w:ascii="Times New Roman" w:eastAsia="Times New Roman" w:hAnsi="Times New Roman"/>
          <w:b/>
          <w:bCs/>
          <w:sz w:val="26"/>
          <w:szCs w:val="24"/>
        </w:rPr>
        <w:tab/>
      </w:r>
      <w:r w:rsidRPr="0021376A">
        <w:rPr>
          <w:rFonts w:ascii="Times New Roman" w:eastAsia="Times New Roman" w:hAnsi="Times New Roman"/>
          <w:sz w:val="26"/>
          <w:szCs w:val="24"/>
        </w:rPr>
        <w:t>Secured Advance may be permitted only against imperishable</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materials/quantities anticipated to be </w:t>
      </w:r>
      <w:proofErr w:type="gramStart"/>
      <w:r w:rsidRPr="0021376A">
        <w:rPr>
          <w:rFonts w:ascii="Times New Roman" w:eastAsia="Times New Roman" w:hAnsi="Times New Roman"/>
          <w:sz w:val="26"/>
          <w:szCs w:val="24"/>
        </w:rPr>
        <w:t>consumed/utilized</w:t>
      </w:r>
      <w:proofErr w:type="gramEnd"/>
      <w:r w:rsidRPr="0021376A">
        <w:rPr>
          <w:rFonts w:ascii="Times New Roman" w:eastAsia="Times New Roman" w:hAnsi="Times New Roman"/>
          <w:sz w:val="26"/>
          <w:szCs w:val="24"/>
        </w:rPr>
        <w:t xml:space="preserve"> on the work</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within a period of three months from the date of issue of secured advance</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and definitely not for full quantities of materials for the entire</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work/contract. The sum payable for such materials on site shall not</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exceed 75% of the market price of materials;</w:t>
      </w: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C13023">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(ii) </w:t>
      </w:r>
      <w:r w:rsidR="00C13023">
        <w:rPr>
          <w:rFonts w:ascii="Times New Roman" w:eastAsia="Times New Roman" w:hAnsi="Times New Roman"/>
          <w:b/>
          <w:bCs/>
          <w:sz w:val="26"/>
          <w:szCs w:val="24"/>
        </w:rPr>
        <w:tab/>
      </w:r>
      <w:r w:rsidRPr="0021376A">
        <w:rPr>
          <w:rFonts w:ascii="Times New Roman" w:eastAsia="Times New Roman" w:hAnsi="Times New Roman"/>
          <w:sz w:val="26"/>
          <w:szCs w:val="24"/>
        </w:rPr>
        <w:t>Recovery of Secured Advance paid to the contractor under the above</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provisions shall be affected from the monthly payments on actual</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consumption basis, but not later than period more than three months (even</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if unutilized).</w:t>
      </w: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Clause –19: Recovery as arrears of Land Revenue</w:t>
      </w:r>
      <w:r w:rsidRPr="0021376A">
        <w:rPr>
          <w:rFonts w:ascii="Times New Roman" w:eastAsia="Times New Roman" w:hAnsi="Times New Roman"/>
          <w:sz w:val="26"/>
          <w:szCs w:val="24"/>
        </w:rPr>
        <w:t>. Any sum due to the Government</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by the contractor shall be liable for recovery as arrears of Land Revenue.</w:t>
      </w:r>
    </w:p>
    <w:p w:rsidR="00A63FE5" w:rsidRDefault="00A63FE5"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lastRenderedPageBreak/>
        <w:t xml:space="preserve">Clause –20: Refund of Security Deposit/Retention Money. </w:t>
      </w:r>
      <w:r w:rsidRPr="0021376A">
        <w:rPr>
          <w:rFonts w:ascii="Times New Roman" w:eastAsia="Times New Roman" w:hAnsi="Times New Roman"/>
          <w:sz w:val="26"/>
          <w:szCs w:val="24"/>
        </w:rPr>
        <w:t>On completion of the</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whole of the works (a work should be considered as complete for the purpose of refund</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of security deposit to a contractor from the last date on which its final measurements are</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checked by a competent authority, if such check is necessary otherwise from the last</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date of recording the final measurements), the defects notice period has also passed and</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the Engineer has certified that all defects notified to the contractor before the end of this</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period have been corrected, the security deposit lodged by a contractor (in cash or</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recovered in installments from his bills) shall be refunded to him after the expiry of</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three months from the date on which the work is completed.</w:t>
      </w:r>
    </w:p>
    <w:p w:rsidR="00A63FE5" w:rsidRDefault="00A63FE5" w:rsidP="00493AEF">
      <w:pPr>
        <w:autoSpaceDE w:val="0"/>
        <w:autoSpaceDN w:val="0"/>
        <w:adjustRightInd w:val="0"/>
        <w:spacing w:after="0" w:line="240" w:lineRule="auto"/>
        <w:jc w:val="both"/>
        <w:rPr>
          <w:rFonts w:ascii="Times New Roman" w:eastAsia="Times New Roman" w:hAnsi="Times New Roman"/>
          <w:b/>
          <w:bCs/>
          <w:sz w:val="26"/>
          <w:szCs w:val="24"/>
        </w:rPr>
      </w:pPr>
    </w:p>
    <w:p w:rsidR="00A63FE5" w:rsidRDefault="00A63FE5" w:rsidP="00493AEF">
      <w:pPr>
        <w:autoSpaceDE w:val="0"/>
        <w:autoSpaceDN w:val="0"/>
        <w:adjustRightInd w:val="0"/>
        <w:spacing w:after="0" w:line="240" w:lineRule="auto"/>
        <w:jc w:val="both"/>
        <w:rPr>
          <w:rFonts w:ascii="Times New Roman" w:eastAsia="Times New Roman" w:hAnsi="Times New Roman"/>
          <w:b/>
          <w:bCs/>
          <w:sz w:val="26"/>
          <w:szCs w:val="24"/>
        </w:rPr>
      </w:pPr>
    </w:p>
    <w:p w:rsidR="00DE11ED" w:rsidRPr="00DE11ED" w:rsidRDefault="00DE11ED" w:rsidP="00DE11ED">
      <w:pPr>
        <w:pStyle w:val="Default"/>
        <w:jc w:val="both"/>
        <w:rPr>
          <w:rFonts w:eastAsia="Times New Roman"/>
          <w:b/>
          <w:bCs/>
          <w:color w:val="auto"/>
          <w:sz w:val="26"/>
        </w:rPr>
      </w:pPr>
      <w:r w:rsidRPr="00DE11ED">
        <w:rPr>
          <w:rFonts w:eastAsia="Times New Roman"/>
          <w:b/>
          <w:bCs/>
          <w:color w:val="auto"/>
          <w:sz w:val="26"/>
        </w:rPr>
        <w:t xml:space="preserve">CLAUSE – 21: Environmental Health &amp; Safety/ </w:t>
      </w:r>
      <w:r w:rsidRPr="00474CF0">
        <w:rPr>
          <w:rFonts w:eastAsia="Times New Roman"/>
          <w:b/>
          <w:bCs/>
          <w:color w:val="auto"/>
          <w:sz w:val="26"/>
        </w:rPr>
        <w:t>Construction Safety</w:t>
      </w:r>
    </w:p>
    <w:p w:rsidR="00DE11ED" w:rsidRPr="00474CF0" w:rsidRDefault="00DE11ED" w:rsidP="00DE11ED">
      <w:pPr>
        <w:shd w:val="clear" w:color="auto" w:fill="FFFFFF"/>
        <w:spacing w:after="0" w:line="240" w:lineRule="auto"/>
        <w:outlineLvl w:val="1"/>
        <w:rPr>
          <w:rFonts w:ascii="Times New Roman" w:eastAsia="Times New Roman" w:hAnsi="Times New Roman"/>
          <w:color w:val="666666"/>
          <w:sz w:val="24"/>
          <w:szCs w:val="24"/>
        </w:rPr>
      </w:pPr>
    </w:p>
    <w:p w:rsidR="00DE11ED" w:rsidRPr="00474CF0" w:rsidRDefault="00DE11ED" w:rsidP="00DE11ED">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DE11ED" w:rsidRPr="0040663D" w:rsidRDefault="00DE11ED" w:rsidP="00DE11ED">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DE11ED" w:rsidRPr="00474CF0" w:rsidRDefault="00DE11ED" w:rsidP="00DE11ED">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DE11ED" w:rsidRPr="00474CF0" w:rsidRDefault="00DE11ED" w:rsidP="00DE11ED">
      <w:pPr>
        <w:numPr>
          <w:ilvl w:val="0"/>
          <w:numId w:val="21"/>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DE11ED" w:rsidRPr="00474CF0" w:rsidRDefault="00DE11ED" w:rsidP="00DE11ED">
      <w:pPr>
        <w:numPr>
          <w:ilvl w:val="0"/>
          <w:numId w:val="21"/>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DE11ED" w:rsidRPr="00474CF0" w:rsidRDefault="00DE11ED" w:rsidP="00DE11ED">
      <w:pPr>
        <w:numPr>
          <w:ilvl w:val="0"/>
          <w:numId w:val="21"/>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DE11ED" w:rsidRPr="00474CF0" w:rsidRDefault="00DE11ED" w:rsidP="00DE11ED">
      <w:pPr>
        <w:numPr>
          <w:ilvl w:val="0"/>
          <w:numId w:val="21"/>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DE11ED" w:rsidRPr="00474CF0" w:rsidRDefault="00DE11ED" w:rsidP="00DE11ED">
      <w:pPr>
        <w:numPr>
          <w:ilvl w:val="0"/>
          <w:numId w:val="21"/>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DE11ED" w:rsidRPr="00474CF0" w:rsidRDefault="00DE11ED" w:rsidP="00DE11ED">
      <w:pPr>
        <w:numPr>
          <w:ilvl w:val="0"/>
          <w:numId w:val="21"/>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DE11ED" w:rsidRPr="00474CF0" w:rsidRDefault="00DE11ED" w:rsidP="00DE11ED">
      <w:pPr>
        <w:numPr>
          <w:ilvl w:val="0"/>
          <w:numId w:val="21"/>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DE11ED" w:rsidRPr="00474CF0" w:rsidRDefault="00DE11ED" w:rsidP="00DE11ED">
      <w:pPr>
        <w:numPr>
          <w:ilvl w:val="0"/>
          <w:numId w:val="21"/>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DE11ED" w:rsidRPr="00474CF0" w:rsidRDefault="00DE11ED" w:rsidP="00DE11ED">
      <w:pPr>
        <w:numPr>
          <w:ilvl w:val="0"/>
          <w:numId w:val="21"/>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DE11ED" w:rsidRPr="00474CF0" w:rsidRDefault="00DE11ED" w:rsidP="00DE11ED">
      <w:pPr>
        <w:numPr>
          <w:ilvl w:val="0"/>
          <w:numId w:val="21"/>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DE11ED" w:rsidRPr="00474CF0" w:rsidRDefault="00DE11ED" w:rsidP="00DE11ED">
      <w:pPr>
        <w:numPr>
          <w:ilvl w:val="0"/>
          <w:numId w:val="21"/>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602671" w:rsidRDefault="00602671" w:rsidP="00DE11ED">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602671">
      <w:pPr>
        <w:autoSpaceDE w:val="0"/>
        <w:autoSpaceDN w:val="0"/>
        <w:adjustRightInd w:val="0"/>
        <w:spacing w:after="0" w:line="240" w:lineRule="auto"/>
        <w:ind w:left="5040" w:firstLine="720"/>
        <w:jc w:val="both"/>
        <w:rPr>
          <w:rFonts w:ascii="Times New Roman" w:eastAsia="Times New Roman" w:hAnsi="Times New Roman"/>
          <w:b/>
          <w:bCs/>
          <w:sz w:val="26"/>
          <w:szCs w:val="24"/>
        </w:rPr>
      </w:pPr>
    </w:p>
    <w:p w:rsidR="0048298D" w:rsidRPr="0021376A" w:rsidRDefault="0048298D" w:rsidP="00602671">
      <w:pPr>
        <w:autoSpaceDE w:val="0"/>
        <w:autoSpaceDN w:val="0"/>
        <w:adjustRightInd w:val="0"/>
        <w:spacing w:after="0" w:line="240" w:lineRule="auto"/>
        <w:ind w:left="4320" w:firstLine="720"/>
        <w:jc w:val="both"/>
        <w:rPr>
          <w:rFonts w:ascii="Times New Roman" w:eastAsia="Times New Roman" w:hAnsi="Times New Roman"/>
          <w:b/>
          <w:bCs/>
          <w:sz w:val="26"/>
          <w:szCs w:val="24"/>
        </w:rPr>
      </w:pPr>
      <w:r w:rsidRPr="0021376A">
        <w:rPr>
          <w:rFonts w:ascii="Times New Roman" w:eastAsia="Times New Roman" w:hAnsi="Times New Roman"/>
          <w:b/>
          <w:bCs/>
          <w:sz w:val="26"/>
          <w:szCs w:val="24"/>
        </w:rPr>
        <w:t>Divisional Accountant</w:t>
      </w: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504F04"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 xml:space="preserve">Contractor </w:t>
      </w:r>
      <w:r w:rsidR="00504F04">
        <w:rPr>
          <w:rFonts w:ascii="Times New Roman" w:eastAsia="Times New Roman" w:hAnsi="Times New Roman"/>
          <w:b/>
          <w:bCs/>
          <w:sz w:val="26"/>
          <w:szCs w:val="24"/>
        </w:rPr>
        <w:tab/>
      </w:r>
      <w:r w:rsidR="00504F04">
        <w:rPr>
          <w:rFonts w:ascii="Times New Roman" w:eastAsia="Times New Roman" w:hAnsi="Times New Roman"/>
          <w:b/>
          <w:bCs/>
          <w:sz w:val="26"/>
          <w:szCs w:val="24"/>
        </w:rPr>
        <w:tab/>
      </w:r>
      <w:r w:rsidR="00504F04">
        <w:rPr>
          <w:rFonts w:ascii="Times New Roman" w:eastAsia="Times New Roman" w:hAnsi="Times New Roman"/>
          <w:b/>
          <w:bCs/>
          <w:sz w:val="26"/>
          <w:szCs w:val="24"/>
        </w:rPr>
        <w:tab/>
      </w:r>
      <w:r w:rsidR="00504F04">
        <w:rPr>
          <w:rFonts w:ascii="Times New Roman" w:eastAsia="Times New Roman" w:hAnsi="Times New Roman"/>
          <w:b/>
          <w:bCs/>
          <w:sz w:val="26"/>
          <w:szCs w:val="24"/>
        </w:rPr>
        <w:tab/>
      </w:r>
      <w:r w:rsidR="00104793">
        <w:rPr>
          <w:rFonts w:ascii="Times New Roman" w:eastAsia="Times New Roman" w:hAnsi="Times New Roman"/>
          <w:b/>
          <w:bCs/>
          <w:sz w:val="26"/>
          <w:szCs w:val="24"/>
        </w:rPr>
        <w:tab/>
      </w:r>
      <w:r w:rsidR="00104793">
        <w:rPr>
          <w:rFonts w:ascii="Times New Roman" w:eastAsia="Times New Roman" w:hAnsi="Times New Roman"/>
          <w:b/>
          <w:bCs/>
          <w:sz w:val="26"/>
          <w:szCs w:val="24"/>
        </w:rPr>
        <w:tab/>
      </w:r>
      <w:r w:rsidR="00504F04">
        <w:rPr>
          <w:rFonts w:ascii="Times New Roman" w:eastAsia="Times New Roman" w:hAnsi="Times New Roman"/>
          <w:b/>
          <w:bCs/>
          <w:sz w:val="26"/>
          <w:szCs w:val="24"/>
        </w:rPr>
        <w:t>Additional Director (ICPC) /</w:t>
      </w:r>
    </w:p>
    <w:p w:rsidR="00602671" w:rsidRDefault="0048298D" w:rsidP="00DE11ED">
      <w:pPr>
        <w:autoSpaceDE w:val="0"/>
        <w:autoSpaceDN w:val="0"/>
        <w:adjustRightInd w:val="0"/>
        <w:spacing w:after="0" w:line="240" w:lineRule="auto"/>
        <w:ind w:left="5040" w:firstLine="720"/>
        <w:jc w:val="both"/>
        <w:rPr>
          <w:rFonts w:ascii="Times New Roman" w:eastAsia="Times New Roman" w:hAnsi="Times New Roman"/>
          <w:b/>
          <w:bCs/>
          <w:sz w:val="26"/>
          <w:szCs w:val="24"/>
        </w:rPr>
      </w:pPr>
      <w:r w:rsidRPr="0021376A">
        <w:rPr>
          <w:rFonts w:ascii="Times New Roman" w:eastAsia="Times New Roman" w:hAnsi="Times New Roman"/>
          <w:b/>
          <w:bCs/>
          <w:sz w:val="26"/>
          <w:szCs w:val="24"/>
        </w:rPr>
        <w:t>Procuring Agency</w:t>
      </w:r>
    </w:p>
    <w:p w:rsidR="0011162E" w:rsidRPr="0011162E" w:rsidRDefault="00602671" w:rsidP="006307E8">
      <w:pPr>
        <w:autoSpaceDE w:val="0"/>
        <w:autoSpaceDN w:val="0"/>
        <w:adjustRightInd w:val="0"/>
        <w:spacing w:after="0" w:line="240" w:lineRule="auto"/>
        <w:jc w:val="center"/>
      </w:pPr>
      <w:r>
        <w:br w:type="page"/>
      </w:r>
      <w:r w:rsidR="0011162E" w:rsidRPr="0011162E">
        <w:lastRenderedPageBreak/>
        <w:t xml:space="preserve"> </w:t>
      </w:r>
    </w:p>
    <w:p w:rsidR="00A13665" w:rsidRPr="005E72B1" w:rsidRDefault="00A13665" w:rsidP="00A13665">
      <w:pPr>
        <w:jc w:val="center"/>
        <w:rPr>
          <w:rFonts w:ascii="Times New Roman" w:hAnsi="Times New Roman"/>
          <w:b/>
          <w:bCs/>
          <w:sz w:val="24"/>
          <w:szCs w:val="24"/>
          <w:u w:val="single"/>
        </w:rPr>
      </w:pPr>
      <w:smartTag w:uri="urn:schemas-microsoft-com:office:smarttags" w:element="place">
        <w:smartTag w:uri="urn:schemas-microsoft-com:office:smarttags" w:element="PlaceName">
          <w:r w:rsidRPr="005E72B1">
            <w:rPr>
              <w:rFonts w:ascii="Times New Roman" w:hAnsi="Times New Roman"/>
              <w:b/>
              <w:bCs/>
              <w:sz w:val="24"/>
              <w:szCs w:val="24"/>
              <w:u w:val="single"/>
            </w:rPr>
            <w:t>MEHRAN</w:t>
          </w:r>
        </w:smartTag>
        <w:r w:rsidRPr="005E72B1">
          <w:rPr>
            <w:rFonts w:ascii="Times New Roman" w:hAnsi="Times New Roman"/>
            <w:b/>
            <w:bCs/>
            <w:sz w:val="24"/>
            <w:szCs w:val="24"/>
            <w:u w:val="single"/>
          </w:rPr>
          <w:t xml:space="preserve"> </w:t>
        </w:r>
        <w:smartTag w:uri="urn:schemas-microsoft-com:office:smarttags" w:element="PlaceType">
          <w:r w:rsidRPr="005E72B1">
            <w:rPr>
              <w:rFonts w:ascii="Times New Roman" w:hAnsi="Times New Roman"/>
              <w:b/>
              <w:bCs/>
              <w:sz w:val="24"/>
              <w:szCs w:val="24"/>
              <w:u w:val="single"/>
            </w:rPr>
            <w:t>UNIVERSITY</w:t>
          </w:r>
        </w:smartTag>
      </w:smartTag>
      <w:r w:rsidRPr="005E72B1">
        <w:rPr>
          <w:rFonts w:ascii="Times New Roman" w:hAnsi="Times New Roman"/>
          <w:b/>
          <w:bCs/>
          <w:sz w:val="24"/>
          <w:szCs w:val="24"/>
          <w:u w:val="single"/>
        </w:rPr>
        <w:t xml:space="preserve"> OF ENGINEERING &amp; TECHNOLOGY, JAMSHORO</w:t>
      </w:r>
    </w:p>
    <w:p w:rsidR="00A13665" w:rsidRPr="005E72B1" w:rsidRDefault="00A13665" w:rsidP="00A13665">
      <w:pPr>
        <w:jc w:val="center"/>
        <w:rPr>
          <w:rFonts w:ascii="Times New Roman" w:hAnsi="Times New Roman"/>
          <w:b/>
          <w:bCs/>
          <w:sz w:val="24"/>
          <w:szCs w:val="24"/>
          <w:u w:val="single"/>
        </w:rPr>
      </w:pPr>
      <w:r w:rsidRPr="005E72B1">
        <w:rPr>
          <w:rFonts w:ascii="Times New Roman" w:hAnsi="Times New Roman"/>
          <w:b/>
          <w:bCs/>
          <w:sz w:val="24"/>
          <w:szCs w:val="24"/>
          <w:u w:val="single"/>
        </w:rPr>
        <w:t>SCHEDULE - B</w:t>
      </w:r>
    </w:p>
    <w:p w:rsidR="00A13665" w:rsidRPr="005E72B1" w:rsidRDefault="00A13665" w:rsidP="00A13665">
      <w:pPr>
        <w:rPr>
          <w:rFonts w:ascii="Times New Roman" w:hAnsi="Times New Roman"/>
          <w:sz w:val="24"/>
          <w:szCs w:val="24"/>
        </w:rPr>
      </w:pPr>
      <w:r w:rsidRPr="005E72B1">
        <w:rPr>
          <w:rFonts w:ascii="Times New Roman" w:hAnsi="Times New Roman"/>
          <w:sz w:val="24"/>
          <w:szCs w:val="24"/>
        </w:rPr>
        <w:t xml:space="preserve">       </w:t>
      </w:r>
    </w:p>
    <w:p w:rsidR="00997378" w:rsidRPr="00E7397A" w:rsidRDefault="00997378" w:rsidP="00E7397A">
      <w:pPr>
        <w:pStyle w:val="Default"/>
        <w:ind w:left="1440" w:hanging="1440"/>
        <w:jc w:val="both"/>
        <w:rPr>
          <w:b/>
          <w:bCs/>
          <w:u w:val="single"/>
        </w:rPr>
      </w:pPr>
      <w:r>
        <w:rPr>
          <w:b/>
          <w:bCs/>
        </w:rPr>
        <w:t xml:space="preserve">SUBJEC:- </w:t>
      </w:r>
      <w:r>
        <w:rPr>
          <w:b/>
          <w:bCs/>
        </w:rPr>
        <w:tab/>
      </w:r>
      <w:r w:rsidR="00E7397A" w:rsidRPr="00E7397A">
        <w:rPr>
          <w:b/>
        </w:rPr>
        <w:t>Annual Maintenance Contract of Voice Exchange (EPABX) Alcatel Omni</w:t>
      </w:r>
      <w:r w:rsidR="00620549">
        <w:rPr>
          <w:b/>
        </w:rPr>
        <w:t xml:space="preserve"> </w:t>
      </w:r>
      <w:r w:rsidR="00E7397A" w:rsidRPr="00E7397A">
        <w:rPr>
          <w:b/>
        </w:rPr>
        <w:t>PCX 4400 and Alcatel Omni Vista 4760 Call Logging Management Application without spares for the year 2014-15.</w:t>
      </w:r>
    </w:p>
    <w:p w:rsidR="00A13665" w:rsidRPr="0011162E" w:rsidRDefault="00A13665" w:rsidP="00997378">
      <w:pPr>
        <w:spacing w:after="0" w:line="240" w:lineRule="auto"/>
        <w:rPr>
          <w:rFonts w:ascii="Times New Roman" w:eastAsia="Times New Roman" w:hAnsi="Times New Roman"/>
          <w:sz w:val="24"/>
          <w:szCs w:val="24"/>
        </w:rPr>
      </w:pPr>
      <w:r w:rsidRPr="0011162E">
        <w:rPr>
          <w:rFonts w:ascii="Times New Roman" w:eastAsia="Times New Roman" w:hAnsi="Times New Roman"/>
          <w:sz w:val="24"/>
          <w:szCs w:val="24"/>
        </w:rPr>
        <w:t xml:space="preserve">       </w:t>
      </w:r>
    </w:p>
    <w:p w:rsidR="00B06755" w:rsidRDefault="00B06755" w:rsidP="00A13665">
      <w:pPr>
        <w:spacing w:after="0" w:line="240" w:lineRule="auto"/>
        <w:jc w:val="center"/>
        <w:rPr>
          <w:rFonts w:ascii="Times New Roman" w:eastAsia="Times New Roman" w:hAnsi="Times New Roman"/>
          <w:sz w:val="28"/>
          <w:szCs w:val="28"/>
          <w:u w:val="single"/>
        </w:rPr>
      </w:pPr>
    </w:p>
    <w:p w:rsidR="00A13665" w:rsidRDefault="00A13665" w:rsidP="00A13665">
      <w:pPr>
        <w:spacing w:after="0" w:line="240" w:lineRule="auto"/>
        <w:jc w:val="center"/>
        <w:rPr>
          <w:rFonts w:ascii="Times New Roman" w:eastAsia="Times New Roman" w:hAnsi="Times New Roman"/>
          <w:sz w:val="28"/>
          <w:szCs w:val="28"/>
          <w:u w:val="single"/>
        </w:rPr>
      </w:pPr>
      <w:r w:rsidRPr="0011162E">
        <w:rPr>
          <w:rFonts w:ascii="Times New Roman" w:eastAsia="Times New Roman" w:hAnsi="Times New Roman"/>
          <w:sz w:val="28"/>
          <w:szCs w:val="28"/>
          <w:u w:val="single"/>
        </w:rPr>
        <w:t>GENERAL ABSTRACT</w:t>
      </w:r>
    </w:p>
    <w:p w:rsidR="00A13665" w:rsidRPr="0011162E" w:rsidRDefault="00A13665" w:rsidP="00A13665">
      <w:pPr>
        <w:spacing w:after="0" w:line="240" w:lineRule="auto"/>
        <w:jc w:val="center"/>
        <w:rPr>
          <w:rFonts w:ascii="Times New Roman" w:eastAsia="Times New Roman" w:hAnsi="Times New Roman"/>
          <w:sz w:val="28"/>
          <w:szCs w:val="28"/>
          <w:u w:val="single"/>
        </w:rPr>
      </w:pPr>
    </w:p>
    <w:p w:rsidR="00B06755" w:rsidRDefault="00B06755" w:rsidP="00A13665">
      <w:pPr>
        <w:spacing w:after="0" w:line="360" w:lineRule="auto"/>
        <w:rPr>
          <w:rFonts w:ascii="Times New Roman" w:eastAsia="Times New Roman" w:hAnsi="Times New Roman"/>
          <w:sz w:val="24"/>
          <w:szCs w:val="24"/>
        </w:rPr>
      </w:pPr>
    </w:p>
    <w:p w:rsidR="00B06755" w:rsidRDefault="00B06755" w:rsidP="00A13665">
      <w:pPr>
        <w:spacing w:after="0" w:line="360" w:lineRule="auto"/>
        <w:rPr>
          <w:rFonts w:ascii="Times New Roman" w:eastAsia="Times New Roman" w:hAnsi="Times New Roman"/>
          <w:sz w:val="24"/>
          <w:szCs w:val="24"/>
        </w:rPr>
      </w:pPr>
    </w:p>
    <w:p w:rsidR="00851604" w:rsidRPr="0011162E" w:rsidRDefault="00A13665" w:rsidP="00A13665">
      <w:pPr>
        <w:spacing w:after="0" w:line="360" w:lineRule="auto"/>
        <w:rPr>
          <w:rFonts w:ascii="Times New Roman" w:eastAsia="Times New Roman" w:hAnsi="Times New Roman"/>
          <w:sz w:val="24"/>
          <w:szCs w:val="24"/>
        </w:rPr>
      </w:pPr>
      <w:r w:rsidRPr="0011162E">
        <w:rPr>
          <w:rFonts w:ascii="Times New Roman" w:eastAsia="Times New Roman" w:hAnsi="Times New Roman"/>
          <w:sz w:val="24"/>
          <w:szCs w:val="24"/>
        </w:rPr>
        <w:t xml:space="preserve">1 PART-I </w:t>
      </w:r>
      <w:r w:rsidR="00B06755">
        <w:rPr>
          <w:rFonts w:ascii="Times New Roman" w:eastAsia="Times New Roman" w:hAnsi="Times New Roman"/>
          <w:sz w:val="24"/>
          <w:szCs w:val="24"/>
        </w:rPr>
        <w:t xml:space="preserve"> </w:t>
      </w:r>
      <w:r w:rsidR="00B06755">
        <w:rPr>
          <w:rFonts w:ascii="Times New Roman" w:eastAsia="Times New Roman" w:hAnsi="Times New Roman"/>
          <w:sz w:val="24"/>
          <w:szCs w:val="24"/>
        </w:rPr>
        <w:tab/>
      </w:r>
      <w:r w:rsidR="00B06755">
        <w:rPr>
          <w:rFonts w:ascii="Times New Roman" w:eastAsia="Times New Roman" w:hAnsi="Times New Roman"/>
          <w:sz w:val="24"/>
          <w:szCs w:val="24"/>
        </w:rPr>
        <w:tab/>
      </w:r>
      <w:r w:rsidR="00B06755">
        <w:rPr>
          <w:rFonts w:ascii="Times New Roman" w:eastAsia="Times New Roman" w:hAnsi="Times New Roman"/>
          <w:sz w:val="24"/>
          <w:szCs w:val="24"/>
        </w:rPr>
        <w:tab/>
      </w:r>
      <w:r w:rsidR="00B06755">
        <w:rPr>
          <w:rFonts w:ascii="Times New Roman" w:eastAsia="Times New Roman" w:hAnsi="Times New Roman"/>
          <w:sz w:val="24"/>
          <w:szCs w:val="24"/>
        </w:rPr>
        <w:tab/>
        <w:t>…………………………..</w:t>
      </w:r>
    </w:p>
    <w:p w:rsidR="00B06755" w:rsidRDefault="00A13665" w:rsidP="00A13665">
      <w:pPr>
        <w:spacing w:after="0" w:line="240" w:lineRule="auto"/>
        <w:rPr>
          <w:rFonts w:ascii="Times New Roman" w:eastAsia="Times New Roman" w:hAnsi="Times New Roman"/>
          <w:sz w:val="24"/>
          <w:szCs w:val="24"/>
        </w:rPr>
      </w:pPr>
      <w:r w:rsidRPr="0011162E">
        <w:rPr>
          <w:rFonts w:ascii="Times New Roman" w:eastAsia="Times New Roman" w:hAnsi="Times New Roman"/>
          <w:sz w:val="24"/>
          <w:szCs w:val="24"/>
        </w:rPr>
        <w:t xml:space="preserve"> </w:t>
      </w:r>
    </w:p>
    <w:p w:rsidR="00B06755" w:rsidRDefault="00B06755" w:rsidP="00A13665">
      <w:pPr>
        <w:spacing w:after="0" w:line="240" w:lineRule="auto"/>
        <w:rPr>
          <w:rFonts w:ascii="Times New Roman" w:eastAsia="Times New Roman" w:hAnsi="Times New Roman"/>
          <w:sz w:val="24"/>
          <w:szCs w:val="24"/>
        </w:rPr>
      </w:pPr>
    </w:p>
    <w:p w:rsidR="00B06755" w:rsidRDefault="00B06755" w:rsidP="00A13665">
      <w:pPr>
        <w:spacing w:after="0" w:line="240" w:lineRule="auto"/>
        <w:rPr>
          <w:rFonts w:ascii="Times New Roman" w:eastAsia="Times New Roman" w:hAnsi="Times New Roman"/>
          <w:sz w:val="24"/>
          <w:szCs w:val="24"/>
        </w:rPr>
      </w:pPr>
    </w:p>
    <w:p w:rsidR="00A13665" w:rsidRPr="0011162E" w:rsidRDefault="00A13665" w:rsidP="00A13665">
      <w:pPr>
        <w:spacing w:after="0" w:line="240" w:lineRule="auto"/>
        <w:rPr>
          <w:rFonts w:ascii="Times New Roman" w:eastAsia="Times New Roman" w:hAnsi="Times New Roman"/>
          <w:sz w:val="24"/>
          <w:szCs w:val="24"/>
        </w:rPr>
      </w:pPr>
      <w:r w:rsidRPr="0011162E">
        <w:rPr>
          <w:rFonts w:ascii="Times New Roman" w:eastAsia="Times New Roman" w:hAnsi="Times New Roman"/>
          <w:sz w:val="24"/>
          <w:szCs w:val="24"/>
        </w:rPr>
        <w:t xml:space="preserve">         </w:t>
      </w:r>
    </w:p>
    <w:p w:rsidR="00A13665" w:rsidRPr="0011162E" w:rsidRDefault="00A13665" w:rsidP="00A13665">
      <w:pPr>
        <w:spacing w:after="0" w:line="240" w:lineRule="auto"/>
        <w:rPr>
          <w:rFonts w:ascii="Times New Roman" w:eastAsia="Times New Roman" w:hAnsi="Times New Roman"/>
          <w:b/>
          <w:bCs/>
          <w:sz w:val="24"/>
          <w:szCs w:val="24"/>
        </w:rPr>
      </w:pPr>
      <w:r w:rsidRPr="0011162E">
        <w:rPr>
          <w:rFonts w:ascii="Times New Roman" w:eastAsia="Times New Roman" w:hAnsi="Times New Roman"/>
          <w:sz w:val="24"/>
          <w:szCs w:val="24"/>
        </w:rPr>
        <w:t xml:space="preserve"> </w:t>
      </w:r>
      <w:r w:rsidRPr="0011162E">
        <w:rPr>
          <w:rFonts w:ascii="Times New Roman" w:eastAsia="Times New Roman" w:hAnsi="Times New Roman"/>
          <w:b/>
          <w:bCs/>
          <w:sz w:val="24"/>
          <w:szCs w:val="24"/>
        </w:rPr>
        <w:t xml:space="preserve">Grand Total………………………………………………….. </w:t>
      </w:r>
    </w:p>
    <w:p w:rsidR="00A13665" w:rsidRPr="0011162E" w:rsidRDefault="00A13665" w:rsidP="00A13665">
      <w:pPr>
        <w:spacing w:after="0" w:line="240" w:lineRule="auto"/>
        <w:rPr>
          <w:rFonts w:ascii="Times New Roman" w:eastAsia="Times New Roman" w:hAnsi="Times New Roman"/>
          <w:sz w:val="24"/>
          <w:szCs w:val="24"/>
        </w:rPr>
      </w:pPr>
      <w:r w:rsidRPr="0011162E">
        <w:rPr>
          <w:rFonts w:ascii="Times New Roman" w:eastAsia="Times New Roman" w:hAnsi="Times New Roman"/>
          <w:sz w:val="24"/>
          <w:szCs w:val="24"/>
        </w:rPr>
        <w:t xml:space="preserve">          </w:t>
      </w:r>
    </w:p>
    <w:p w:rsidR="00A13665" w:rsidRPr="0011162E" w:rsidRDefault="00A13665" w:rsidP="00A13665">
      <w:pPr>
        <w:spacing w:after="0" w:line="240" w:lineRule="auto"/>
        <w:rPr>
          <w:rFonts w:ascii="Times New Roman" w:eastAsia="Times New Roman" w:hAnsi="Times New Roman"/>
          <w:b/>
          <w:bCs/>
          <w:sz w:val="24"/>
          <w:szCs w:val="24"/>
        </w:rPr>
      </w:pPr>
      <w:r w:rsidRPr="0011162E">
        <w:rPr>
          <w:rFonts w:ascii="Times New Roman" w:eastAsia="Times New Roman" w:hAnsi="Times New Roman"/>
          <w:sz w:val="24"/>
          <w:szCs w:val="24"/>
        </w:rPr>
        <w:t xml:space="preserve"> </w:t>
      </w:r>
      <w:r w:rsidRPr="0011162E">
        <w:rPr>
          <w:rFonts w:ascii="Times New Roman" w:eastAsia="Times New Roman" w:hAnsi="Times New Roman"/>
          <w:b/>
          <w:bCs/>
          <w:sz w:val="24"/>
          <w:szCs w:val="24"/>
        </w:rPr>
        <w:t xml:space="preserve">SAY………. </w:t>
      </w: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r>
        <w:rPr>
          <w:rFonts w:ascii="Times New Roman" w:eastAsia="Times New Roman" w:hAnsi="Times New Roman"/>
          <w:b/>
          <w:bCs/>
          <w:sz w:val="26"/>
          <w:szCs w:val="24"/>
        </w:rPr>
        <w:tab/>
      </w:r>
      <w:r>
        <w:rPr>
          <w:rFonts w:ascii="Times New Roman" w:eastAsia="Times New Roman" w:hAnsi="Times New Roman"/>
          <w:b/>
          <w:bCs/>
          <w:sz w:val="26"/>
          <w:szCs w:val="24"/>
        </w:rPr>
        <w:tab/>
      </w:r>
      <w:r>
        <w:rPr>
          <w:rFonts w:ascii="Times New Roman" w:eastAsia="Times New Roman" w:hAnsi="Times New Roman"/>
          <w:b/>
          <w:bCs/>
          <w:sz w:val="26"/>
          <w:szCs w:val="24"/>
        </w:rPr>
        <w:tab/>
      </w:r>
      <w:r>
        <w:rPr>
          <w:rFonts w:ascii="Times New Roman" w:eastAsia="Times New Roman" w:hAnsi="Times New Roman"/>
          <w:b/>
          <w:bCs/>
          <w:sz w:val="26"/>
          <w:szCs w:val="24"/>
        </w:rPr>
        <w:tab/>
        <w:t>Contractor</w:t>
      </w:r>
    </w:p>
    <w:p w:rsidR="00A13665" w:rsidRDefault="00A13665" w:rsidP="00A13665">
      <w:pPr>
        <w:autoSpaceDE w:val="0"/>
        <w:autoSpaceDN w:val="0"/>
        <w:adjustRightInd w:val="0"/>
        <w:spacing w:after="0" w:line="240" w:lineRule="auto"/>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rPr>
          <w:rFonts w:ascii="Times New Roman" w:eastAsia="Times New Roman" w:hAnsi="Times New Roman"/>
          <w:b/>
          <w:bCs/>
          <w:sz w:val="26"/>
          <w:szCs w:val="24"/>
        </w:rPr>
      </w:pPr>
    </w:p>
    <w:p w:rsidR="00A13665" w:rsidRDefault="000104F3" w:rsidP="00A13665">
      <w:pPr>
        <w:autoSpaceDE w:val="0"/>
        <w:autoSpaceDN w:val="0"/>
        <w:adjustRightInd w:val="0"/>
        <w:spacing w:after="0" w:line="240" w:lineRule="auto"/>
        <w:rPr>
          <w:rFonts w:ascii="Times New Roman" w:eastAsia="Times New Roman" w:hAnsi="Times New Roman"/>
          <w:b/>
          <w:bCs/>
          <w:sz w:val="26"/>
          <w:szCs w:val="24"/>
        </w:rPr>
      </w:pPr>
      <w:r>
        <w:rPr>
          <w:rFonts w:ascii="Times New Roman" w:eastAsia="Times New Roman" w:hAnsi="Times New Roman"/>
          <w:b/>
          <w:bCs/>
          <w:sz w:val="26"/>
          <w:szCs w:val="24"/>
        </w:rPr>
        <w:t>Additional Director (ICPC)</w:t>
      </w:r>
    </w:p>
    <w:p w:rsidR="00A13665" w:rsidRDefault="00A13665" w:rsidP="00A13665">
      <w:pPr>
        <w:autoSpaceDE w:val="0"/>
        <w:autoSpaceDN w:val="0"/>
        <w:adjustRightInd w:val="0"/>
        <w:spacing w:after="0" w:line="240" w:lineRule="auto"/>
        <w:rPr>
          <w:rFonts w:ascii="Times New Roman" w:eastAsia="Times New Roman" w:hAnsi="Times New Roman"/>
          <w:b/>
          <w:bCs/>
          <w:sz w:val="26"/>
          <w:szCs w:val="24"/>
        </w:rPr>
      </w:pPr>
    </w:p>
    <w:p w:rsidR="007C04D6" w:rsidRDefault="006307E8" w:rsidP="0011162E">
      <w:pPr>
        <w:autoSpaceDE w:val="0"/>
        <w:autoSpaceDN w:val="0"/>
        <w:adjustRightInd w:val="0"/>
        <w:spacing w:after="0" w:line="240" w:lineRule="auto"/>
        <w:rPr>
          <w:rFonts w:ascii="Times New Roman" w:eastAsia="Times New Roman" w:hAnsi="Times New Roman"/>
          <w:sz w:val="26"/>
          <w:szCs w:val="24"/>
        </w:rPr>
      </w:pPr>
      <w:r>
        <w:rPr>
          <w:rFonts w:ascii="Times New Roman" w:eastAsia="Times New Roman" w:hAnsi="Times New Roman"/>
          <w:sz w:val="26"/>
          <w:szCs w:val="24"/>
        </w:rPr>
        <w:br w:type="page"/>
      </w:r>
    </w:p>
    <w:tbl>
      <w:tblPr>
        <w:tblW w:w="10439" w:type="dxa"/>
        <w:tblInd w:w="-699" w:type="dxa"/>
        <w:tblLook w:val="0000"/>
      </w:tblPr>
      <w:tblGrid>
        <w:gridCol w:w="530"/>
        <w:gridCol w:w="5607"/>
        <w:gridCol w:w="931"/>
        <w:gridCol w:w="1230"/>
        <w:gridCol w:w="696"/>
        <w:gridCol w:w="1445"/>
      </w:tblGrid>
      <w:tr w:rsidR="007C04D6" w:rsidRPr="007C04D6">
        <w:trPr>
          <w:trHeight w:val="675"/>
        </w:trPr>
        <w:tc>
          <w:tcPr>
            <w:tcW w:w="10439" w:type="dxa"/>
            <w:gridSpan w:val="6"/>
            <w:tcBorders>
              <w:top w:val="nil"/>
              <w:left w:val="nil"/>
              <w:bottom w:val="single" w:sz="4" w:space="0" w:color="auto"/>
              <w:right w:val="nil"/>
            </w:tcBorders>
            <w:shd w:val="clear" w:color="auto" w:fill="auto"/>
            <w:vAlign w:val="bottom"/>
          </w:tcPr>
          <w:p w:rsidR="000F214D" w:rsidRPr="00E7397A" w:rsidRDefault="007C04D6" w:rsidP="000F214D">
            <w:pPr>
              <w:pStyle w:val="Default"/>
              <w:ind w:left="1239" w:hanging="1239"/>
              <w:jc w:val="both"/>
              <w:rPr>
                <w:b/>
                <w:bCs/>
                <w:u w:val="single"/>
              </w:rPr>
            </w:pPr>
            <w:r w:rsidRPr="007C04D6">
              <w:rPr>
                <w:rFonts w:eastAsia="Times New Roman"/>
                <w:b/>
                <w:bCs/>
              </w:rPr>
              <w:lastRenderedPageBreak/>
              <w:t xml:space="preserve">SUBJECT: </w:t>
            </w:r>
            <w:r w:rsidR="000F214D" w:rsidRPr="00E7397A">
              <w:rPr>
                <w:b/>
              </w:rPr>
              <w:t>Annual Maintenance Contract of Voice Exchange (EPABX) Alcatel Omni</w:t>
            </w:r>
            <w:r w:rsidR="002A42B4">
              <w:rPr>
                <w:b/>
              </w:rPr>
              <w:t xml:space="preserve"> </w:t>
            </w:r>
            <w:r w:rsidR="000F214D" w:rsidRPr="00E7397A">
              <w:rPr>
                <w:b/>
              </w:rPr>
              <w:t xml:space="preserve">PCX 4400 and Alcatel Omni </w:t>
            </w:r>
            <w:smartTag w:uri="urn:schemas-microsoft-com:office:smarttags" w:element="place">
              <w:r w:rsidR="000F214D" w:rsidRPr="00E7397A">
                <w:rPr>
                  <w:b/>
                </w:rPr>
                <w:t>Vista</w:t>
              </w:r>
            </w:smartTag>
            <w:r w:rsidR="000F214D" w:rsidRPr="00E7397A">
              <w:rPr>
                <w:b/>
              </w:rPr>
              <w:t xml:space="preserve"> 4760 Call Logging Management Application without spares for the year 2014-15.</w:t>
            </w:r>
          </w:p>
          <w:p w:rsidR="007C04D6" w:rsidRPr="007C04D6" w:rsidRDefault="007C04D6" w:rsidP="007C04D6">
            <w:pPr>
              <w:spacing w:after="0" w:line="240" w:lineRule="auto"/>
              <w:rPr>
                <w:rFonts w:ascii="Times New Roman" w:eastAsia="Times New Roman" w:hAnsi="Times New Roman"/>
                <w:b/>
                <w:bCs/>
                <w:sz w:val="24"/>
                <w:szCs w:val="24"/>
              </w:rPr>
            </w:pPr>
          </w:p>
        </w:tc>
      </w:tr>
      <w:tr w:rsidR="006C196E" w:rsidRPr="007C04D6" w:rsidTr="006C196E">
        <w:trPr>
          <w:trHeight w:val="345"/>
        </w:trPr>
        <w:tc>
          <w:tcPr>
            <w:tcW w:w="530" w:type="dxa"/>
            <w:tcBorders>
              <w:top w:val="nil"/>
              <w:left w:val="single" w:sz="4" w:space="0" w:color="auto"/>
              <w:bottom w:val="single" w:sz="4" w:space="0" w:color="auto"/>
              <w:right w:val="single" w:sz="4" w:space="0" w:color="auto"/>
            </w:tcBorders>
            <w:shd w:val="clear" w:color="auto" w:fill="auto"/>
            <w:noWrap/>
            <w:vAlign w:val="bottom"/>
          </w:tcPr>
          <w:p w:rsidR="006C196E" w:rsidRPr="007C04D6" w:rsidRDefault="006C196E" w:rsidP="007C04D6">
            <w:pPr>
              <w:spacing w:after="0" w:line="240" w:lineRule="auto"/>
              <w:jc w:val="center"/>
              <w:rPr>
                <w:rFonts w:ascii="Times New Roman" w:eastAsia="Times New Roman" w:hAnsi="Times New Roman"/>
                <w:b/>
                <w:bCs/>
                <w:sz w:val="24"/>
                <w:szCs w:val="24"/>
              </w:rPr>
            </w:pPr>
            <w:r w:rsidRPr="007C04D6">
              <w:rPr>
                <w:rFonts w:ascii="Times New Roman" w:eastAsia="Times New Roman" w:hAnsi="Times New Roman"/>
                <w:b/>
                <w:bCs/>
                <w:sz w:val="24"/>
                <w:szCs w:val="24"/>
              </w:rPr>
              <w:t>S.#</w:t>
            </w:r>
          </w:p>
        </w:tc>
        <w:tc>
          <w:tcPr>
            <w:tcW w:w="5607" w:type="dxa"/>
            <w:tcBorders>
              <w:top w:val="nil"/>
              <w:left w:val="nil"/>
              <w:bottom w:val="single" w:sz="4" w:space="0" w:color="auto"/>
              <w:right w:val="single" w:sz="4" w:space="0" w:color="auto"/>
            </w:tcBorders>
            <w:shd w:val="clear" w:color="auto" w:fill="auto"/>
            <w:noWrap/>
            <w:vAlign w:val="bottom"/>
          </w:tcPr>
          <w:p w:rsidR="006C196E" w:rsidRPr="007C04D6" w:rsidRDefault="006C196E" w:rsidP="007C04D6">
            <w:pPr>
              <w:spacing w:after="0" w:line="240" w:lineRule="auto"/>
              <w:jc w:val="center"/>
              <w:rPr>
                <w:rFonts w:ascii="Times New Roman" w:eastAsia="Times New Roman" w:hAnsi="Times New Roman"/>
                <w:b/>
                <w:bCs/>
                <w:sz w:val="24"/>
                <w:szCs w:val="24"/>
              </w:rPr>
            </w:pPr>
            <w:r w:rsidRPr="007C04D6">
              <w:rPr>
                <w:rFonts w:ascii="Times New Roman" w:eastAsia="Times New Roman" w:hAnsi="Times New Roman"/>
                <w:b/>
                <w:bCs/>
                <w:sz w:val="24"/>
                <w:szCs w:val="24"/>
              </w:rPr>
              <w:t>ITEM</w:t>
            </w:r>
          </w:p>
        </w:tc>
        <w:tc>
          <w:tcPr>
            <w:tcW w:w="931" w:type="dxa"/>
            <w:tcBorders>
              <w:top w:val="nil"/>
              <w:left w:val="nil"/>
              <w:bottom w:val="single" w:sz="4" w:space="0" w:color="auto"/>
              <w:right w:val="single" w:sz="4" w:space="0" w:color="auto"/>
            </w:tcBorders>
            <w:shd w:val="clear" w:color="auto" w:fill="auto"/>
            <w:noWrap/>
            <w:vAlign w:val="bottom"/>
          </w:tcPr>
          <w:p w:rsidR="006C196E" w:rsidRPr="007C04D6" w:rsidRDefault="006C196E" w:rsidP="007C04D6">
            <w:pPr>
              <w:spacing w:after="0" w:line="240" w:lineRule="auto"/>
              <w:jc w:val="center"/>
              <w:rPr>
                <w:rFonts w:ascii="Times New Roman" w:eastAsia="Times New Roman" w:hAnsi="Times New Roman"/>
                <w:b/>
                <w:bCs/>
                <w:sz w:val="24"/>
                <w:szCs w:val="24"/>
              </w:rPr>
            </w:pPr>
            <w:r w:rsidRPr="007C04D6">
              <w:rPr>
                <w:rFonts w:ascii="Times New Roman" w:eastAsia="Times New Roman" w:hAnsi="Times New Roman"/>
                <w:b/>
                <w:bCs/>
                <w:sz w:val="24"/>
                <w:szCs w:val="24"/>
              </w:rPr>
              <w:t>QTY</w:t>
            </w:r>
          </w:p>
        </w:tc>
        <w:tc>
          <w:tcPr>
            <w:tcW w:w="1230" w:type="dxa"/>
            <w:tcBorders>
              <w:top w:val="nil"/>
              <w:left w:val="nil"/>
              <w:bottom w:val="single" w:sz="4" w:space="0" w:color="auto"/>
              <w:right w:val="single" w:sz="4" w:space="0" w:color="auto"/>
            </w:tcBorders>
            <w:shd w:val="clear" w:color="auto" w:fill="auto"/>
            <w:noWrap/>
            <w:vAlign w:val="bottom"/>
          </w:tcPr>
          <w:p w:rsidR="006C196E" w:rsidRPr="007C04D6" w:rsidRDefault="006C196E" w:rsidP="007C04D6">
            <w:pPr>
              <w:spacing w:after="0" w:line="240" w:lineRule="auto"/>
              <w:jc w:val="center"/>
              <w:rPr>
                <w:rFonts w:ascii="Times New Roman" w:eastAsia="Times New Roman" w:hAnsi="Times New Roman"/>
                <w:b/>
                <w:bCs/>
                <w:sz w:val="24"/>
                <w:szCs w:val="24"/>
              </w:rPr>
            </w:pPr>
            <w:r w:rsidRPr="007C04D6">
              <w:rPr>
                <w:rFonts w:ascii="Times New Roman" w:eastAsia="Times New Roman" w:hAnsi="Times New Roman"/>
                <w:b/>
                <w:bCs/>
                <w:sz w:val="24"/>
                <w:szCs w:val="24"/>
              </w:rPr>
              <w:t>Rate:</w:t>
            </w:r>
            <w:r>
              <w:rPr>
                <w:rFonts w:ascii="Times New Roman" w:eastAsia="Times New Roman" w:hAnsi="Times New Roman"/>
                <w:b/>
                <w:bCs/>
                <w:sz w:val="24"/>
                <w:szCs w:val="24"/>
              </w:rPr>
              <w:t xml:space="preserve">     </w:t>
            </w:r>
          </w:p>
        </w:tc>
        <w:tc>
          <w:tcPr>
            <w:tcW w:w="696" w:type="dxa"/>
            <w:tcBorders>
              <w:top w:val="nil"/>
              <w:left w:val="nil"/>
              <w:bottom w:val="single" w:sz="4" w:space="0" w:color="auto"/>
              <w:right w:val="single" w:sz="4" w:space="0" w:color="auto"/>
            </w:tcBorders>
            <w:shd w:val="clear" w:color="auto" w:fill="auto"/>
            <w:vAlign w:val="bottom"/>
          </w:tcPr>
          <w:p w:rsidR="006C196E" w:rsidRPr="007C04D6" w:rsidRDefault="006C196E" w:rsidP="007C04D6">
            <w:pPr>
              <w:spacing w:after="0" w:line="240" w:lineRule="auto"/>
              <w:jc w:val="center"/>
              <w:rPr>
                <w:rFonts w:ascii="Times New Roman" w:eastAsia="Times New Roman" w:hAnsi="Times New Roman"/>
                <w:b/>
                <w:bCs/>
                <w:sz w:val="24"/>
                <w:szCs w:val="24"/>
              </w:rPr>
            </w:pPr>
            <w:r w:rsidRPr="007C04D6">
              <w:rPr>
                <w:rFonts w:ascii="Times New Roman" w:eastAsia="Times New Roman" w:hAnsi="Times New Roman"/>
                <w:b/>
                <w:bCs/>
                <w:sz w:val="24"/>
                <w:szCs w:val="24"/>
              </w:rPr>
              <w:t>Unit</w:t>
            </w:r>
          </w:p>
        </w:tc>
        <w:tc>
          <w:tcPr>
            <w:tcW w:w="1445" w:type="dxa"/>
            <w:tcBorders>
              <w:top w:val="nil"/>
              <w:left w:val="nil"/>
              <w:bottom w:val="single" w:sz="4" w:space="0" w:color="auto"/>
              <w:right w:val="single" w:sz="4" w:space="0" w:color="auto"/>
            </w:tcBorders>
            <w:shd w:val="clear" w:color="auto" w:fill="auto"/>
            <w:noWrap/>
            <w:vAlign w:val="bottom"/>
          </w:tcPr>
          <w:p w:rsidR="006C196E" w:rsidRPr="007C04D6" w:rsidRDefault="006C196E" w:rsidP="007C04D6">
            <w:pPr>
              <w:spacing w:after="0" w:line="240" w:lineRule="auto"/>
              <w:jc w:val="center"/>
              <w:rPr>
                <w:rFonts w:ascii="Times New Roman" w:eastAsia="Times New Roman" w:hAnsi="Times New Roman"/>
                <w:b/>
                <w:bCs/>
                <w:sz w:val="24"/>
                <w:szCs w:val="24"/>
              </w:rPr>
            </w:pPr>
            <w:r w:rsidRPr="007C04D6">
              <w:rPr>
                <w:rFonts w:ascii="Times New Roman" w:eastAsia="Times New Roman" w:hAnsi="Times New Roman"/>
                <w:b/>
                <w:bCs/>
                <w:sz w:val="24"/>
                <w:szCs w:val="24"/>
              </w:rPr>
              <w:t>AMOUNT</w:t>
            </w:r>
          </w:p>
        </w:tc>
      </w:tr>
      <w:tr w:rsidR="007C04D6" w:rsidRPr="007C04D6">
        <w:trPr>
          <w:trHeight w:val="345"/>
        </w:trPr>
        <w:tc>
          <w:tcPr>
            <w:tcW w:w="10439"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rsidR="007C04D6" w:rsidRPr="007C04D6" w:rsidRDefault="007C04D6" w:rsidP="007C04D6">
            <w:pPr>
              <w:spacing w:after="0" w:line="240" w:lineRule="auto"/>
              <w:rPr>
                <w:rFonts w:ascii="Times New Roman" w:eastAsia="Times New Roman" w:hAnsi="Times New Roman"/>
                <w:b/>
                <w:bCs/>
                <w:sz w:val="24"/>
                <w:szCs w:val="24"/>
              </w:rPr>
            </w:pPr>
            <w:r w:rsidRPr="007C04D6">
              <w:rPr>
                <w:rFonts w:ascii="Times New Roman" w:eastAsia="Times New Roman" w:hAnsi="Times New Roman"/>
                <w:b/>
                <w:bCs/>
                <w:sz w:val="24"/>
                <w:szCs w:val="24"/>
              </w:rPr>
              <w:t>PART-I</w:t>
            </w:r>
          </w:p>
        </w:tc>
      </w:tr>
      <w:tr w:rsidR="0020711C" w:rsidRPr="007C04D6" w:rsidTr="008B2066">
        <w:trPr>
          <w:trHeight w:val="765"/>
        </w:trPr>
        <w:tc>
          <w:tcPr>
            <w:tcW w:w="530" w:type="dxa"/>
            <w:tcBorders>
              <w:top w:val="nil"/>
              <w:left w:val="single" w:sz="4" w:space="0" w:color="auto"/>
              <w:bottom w:val="single" w:sz="4" w:space="0" w:color="auto"/>
              <w:right w:val="single" w:sz="4" w:space="0" w:color="auto"/>
            </w:tcBorders>
            <w:shd w:val="clear" w:color="auto" w:fill="auto"/>
            <w:noWrap/>
          </w:tcPr>
          <w:p w:rsidR="0020711C" w:rsidRPr="007C04D6" w:rsidRDefault="0020711C" w:rsidP="007C04D6">
            <w:pPr>
              <w:spacing w:after="0" w:line="240" w:lineRule="auto"/>
              <w:jc w:val="center"/>
              <w:rPr>
                <w:rFonts w:ascii="Times New Roman" w:eastAsia="Times New Roman" w:hAnsi="Times New Roman"/>
                <w:sz w:val="24"/>
                <w:szCs w:val="24"/>
              </w:rPr>
            </w:pPr>
            <w:r w:rsidRPr="007C04D6">
              <w:rPr>
                <w:rFonts w:ascii="Times New Roman" w:eastAsia="Times New Roman" w:hAnsi="Times New Roman"/>
                <w:sz w:val="24"/>
                <w:szCs w:val="24"/>
              </w:rPr>
              <w:t>1</w:t>
            </w:r>
          </w:p>
        </w:tc>
        <w:tc>
          <w:tcPr>
            <w:tcW w:w="5607" w:type="dxa"/>
            <w:tcBorders>
              <w:top w:val="nil"/>
              <w:left w:val="nil"/>
              <w:bottom w:val="single" w:sz="4" w:space="0" w:color="auto"/>
              <w:right w:val="single" w:sz="4" w:space="0" w:color="auto"/>
            </w:tcBorders>
            <w:shd w:val="clear" w:color="auto" w:fill="auto"/>
          </w:tcPr>
          <w:p w:rsidR="0020711C" w:rsidRPr="00D87340" w:rsidRDefault="0020711C" w:rsidP="008B2066">
            <w:pPr>
              <w:rPr>
                <w:rFonts w:ascii="Times New Roman" w:hAnsi="Times New Roman"/>
                <w:sz w:val="24"/>
                <w:szCs w:val="24"/>
              </w:rPr>
            </w:pPr>
            <w:r w:rsidRPr="00D87340">
              <w:rPr>
                <w:rFonts w:ascii="Times New Roman" w:hAnsi="Times New Roman"/>
                <w:sz w:val="24"/>
                <w:szCs w:val="24"/>
              </w:rPr>
              <w:t>M2 RPS</w:t>
            </w:r>
          </w:p>
        </w:tc>
        <w:tc>
          <w:tcPr>
            <w:tcW w:w="931" w:type="dxa"/>
            <w:tcBorders>
              <w:top w:val="nil"/>
              <w:left w:val="nil"/>
              <w:bottom w:val="single" w:sz="4" w:space="0" w:color="auto"/>
              <w:right w:val="single" w:sz="4" w:space="0" w:color="auto"/>
            </w:tcBorders>
            <w:shd w:val="clear" w:color="auto" w:fill="auto"/>
            <w:noWrap/>
          </w:tcPr>
          <w:p w:rsidR="0020711C" w:rsidRPr="0020711C" w:rsidRDefault="0020711C" w:rsidP="008B2066">
            <w:pPr>
              <w:jc w:val="center"/>
              <w:rPr>
                <w:rFonts w:ascii="Times New Roman" w:hAnsi="Times New Roman"/>
                <w:sz w:val="24"/>
                <w:szCs w:val="24"/>
              </w:rPr>
            </w:pPr>
            <w:r w:rsidRPr="0020711C">
              <w:rPr>
                <w:rFonts w:ascii="Times New Roman" w:hAnsi="Times New Roman"/>
                <w:sz w:val="24"/>
                <w:szCs w:val="24"/>
              </w:rPr>
              <w:t>01</w:t>
            </w:r>
          </w:p>
        </w:tc>
        <w:tc>
          <w:tcPr>
            <w:tcW w:w="1230"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center"/>
              <w:rPr>
                <w:rFonts w:ascii="Times New Roman" w:eastAsia="Times New Roman" w:hAnsi="Times New Roman"/>
                <w:sz w:val="22"/>
                <w:szCs w:val="22"/>
              </w:rPr>
            </w:pPr>
          </w:p>
        </w:tc>
        <w:tc>
          <w:tcPr>
            <w:tcW w:w="696"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center"/>
              <w:rPr>
                <w:rFonts w:ascii="Times New Roman" w:eastAsia="Times New Roman" w:hAnsi="Times New Roman"/>
                <w:sz w:val="22"/>
                <w:szCs w:val="22"/>
              </w:rPr>
            </w:pPr>
            <w:r>
              <w:rPr>
                <w:rFonts w:ascii="Times New Roman" w:eastAsia="Times New Roman" w:hAnsi="Times New Roman"/>
                <w:sz w:val="22"/>
                <w:szCs w:val="22"/>
              </w:rPr>
              <w:t>Each</w:t>
            </w:r>
          </w:p>
        </w:tc>
        <w:tc>
          <w:tcPr>
            <w:tcW w:w="1445"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right"/>
              <w:rPr>
                <w:rFonts w:ascii="Times New Roman" w:eastAsia="Times New Roman" w:hAnsi="Times New Roman"/>
                <w:sz w:val="22"/>
                <w:szCs w:val="22"/>
              </w:rPr>
            </w:pPr>
          </w:p>
        </w:tc>
      </w:tr>
      <w:tr w:rsidR="0020711C" w:rsidRPr="007C04D6" w:rsidTr="008B2066">
        <w:trPr>
          <w:trHeight w:val="315"/>
        </w:trPr>
        <w:tc>
          <w:tcPr>
            <w:tcW w:w="530" w:type="dxa"/>
            <w:tcBorders>
              <w:top w:val="nil"/>
              <w:left w:val="single" w:sz="4" w:space="0" w:color="auto"/>
              <w:bottom w:val="single" w:sz="4" w:space="0" w:color="auto"/>
              <w:right w:val="single" w:sz="4" w:space="0" w:color="auto"/>
            </w:tcBorders>
            <w:shd w:val="clear" w:color="auto" w:fill="auto"/>
            <w:noWrap/>
          </w:tcPr>
          <w:p w:rsidR="0020711C" w:rsidRPr="007C04D6" w:rsidRDefault="0020711C" w:rsidP="007C04D6">
            <w:pPr>
              <w:spacing w:after="0" w:line="240" w:lineRule="auto"/>
              <w:jc w:val="center"/>
              <w:rPr>
                <w:rFonts w:ascii="Times New Roman" w:eastAsia="Times New Roman" w:hAnsi="Times New Roman"/>
                <w:sz w:val="24"/>
                <w:szCs w:val="24"/>
              </w:rPr>
            </w:pPr>
            <w:r w:rsidRPr="007C04D6">
              <w:rPr>
                <w:rFonts w:ascii="Times New Roman" w:eastAsia="Times New Roman" w:hAnsi="Times New Roman"/>
                <w:sz w:val="24"/>
                <w:szCs w:val="24"/>
              </w:rPr>
              <w:t>2</w:t>
            </w:r>
          </w:p>
        </w:tc>
        <w:tc>
          <w:tcPr>
            <w:tcW w:w="5607" w:type="dxa"/>
            <w:tcBorders>
              <w:top w:val="nil"/>
              <w:left w:val="nil"/>
              <w:bottom w:val="single" w:sz="4" w:space="0" w:color="auto"/>
              <w:right w:val="single" w:sz="4" w:space="0" w:color="auto"/>
            </w:tcBorders>
            <w:shd w:val="clear" w:color="auto" w:fill="auto"/>
          </w:tcPr>
          <w:p w:rsidR="0020711C" w:rsidRPr="00D87340" w:rsidRDefault="0020711C" w:rsidP="008B2066">
            <w:pPr>
              <w:rPr>
                <w:rFonts w:ascii="Times New Roman" w:hAnsi="Times New Roman"/>
                <w:sz w:val="24"/>
                <w:szCs w:val="24"/>
              </w:rPr>
            </w:pPr>
            <w:r w:rsidRPr="00D87340">
              <w:rPr>
                <w:rFonts w:ascii="Times New Roman" w:hAnsi="Times New Roman"/>
                <w:sz w:val="24"/>
                <w:szCs w:val="24"/>
              </w:rPr>
              <w:t>VH RPS</w:t>
            </w:r>
          </w:p>
        </w:tc>
        <w:tc>
          <w:tcPr>
            <w:tcW w:w="931" w:type="dxa"/>
            <w:tcBorders>
              <w:top w:val="nil"/>
              <w:left w:val="nil"/>
              <w:bottom w:val="single" w:sz="4" w:space="0" w:color="auto"/>
              <w:right w:val="single" w:sz="4" w:space="0" w:color="auto"/>
            </w:tcBorders>
            <w:shd w:val="clear" w:color="auto" w:fill="auto"/>
            <w:noWrap/>
          </w:tcPr>
          <w:p w:rsidR="0020711C" w:rsidRPr="0020711C" w:rsidRDefault="0020711C" w:rsidP="008B2066">
            <w:pPr>
              <w:jc w:val="center"/>
              <w:rPr>
                <w:rFonts w:ascii="Times New Roman" w:hAnsi="Times New Roman"/>
                <w:sz w:val="24"/>
                <w:szCs w:val="24"/>
              </w:rPr>
            </w:pPr>
            <w:r w:rsidRPr="0020711C">
              <w:rPr>
                <w:rFonts w:ascii="Times New Roman" w:hAnsi="Times New Roman"/>
                <w:sz w:val="24"/>
                <w:szCs w:val="24"/>
              </w:rPr>
              <w:t>01</w:t>
            </w:r>
          </w:p>
        </w:tc>
        <w:tc>
          <w:tcPr>
            <w:tcW w:w="1230"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center"/>
              <w:rPr>
                <w:rFonts w:ascii="Times New Roman" w:eastAsia="Times New Roman" w:hAnsi="Times New Roman"/>
                <w:sz w:val="22"/>
                <w:szCs w:val="22"/>
              </w:rPr>
            </w:pPr>
          </w:p>
        </w:tc>
        <w:tc>
          <w:tcPr>
            <w:tcW w:w="696"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center"/>
              <w:rPr>
                <w:rFonts w:ascii="Times New Roman" w:eastAsia="Times New Roman" w:hAnsi="Times New Roman"/>
                <w:sz w:val="22"/>
                <w:szCs w:val="22"/>
              </w:rPr>
            </w:pPr>
            <w:r>
              <w:rPr>
                <w:rFonts w:ascii="Times New Roman" w:eastAsia="Times New Roman" w:hAnsi="Times New Roman"/>
                <w:sz w:val="22"/>
                <w:szCs w:val="22"/>
              </w:rPr>
              <w:t>Each</w:t>
            </w:r>
          </w:p>
        </w:tc>
        <w:tc>
          <w:tcPr>
            <w:tcW w:w="1445"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right"/>
              <w:rPr>
                <w:rFonts w:ascii="Times New Roman" w:eastAsia="Times New Roman" w:hAnsi="Times New Roman"/>
                <w:sz w:val="22"/>
                <w:szCs w:val="22"/>
              </w:rPr>
            </w:pPr>
          </w:p>
        </w:tc>
      </w:tr>
      <w:tr w:rsidR="0020711C" w:rsidRPr="007C04D6" w:rsidTr="008B2066">
        <w:trPr>
          <w:trHeight w:val="510"/>
        </w:trPr>
        <w:tc>
          <w:tcPr>
            <w:tcW w:w="530" w:type="dxa"/>
            <w:tcBorders>
              <w:top w:val="nil"/>
              <w:left w:val="single" w:sz="4" w:space="0" w:color="auto"/>
              <w:bottom w:val="single" w:sz="4" w:space="0" w:color="auto"/>
              <w:right w:val="single" w:sz="4" w:space="0" w:color="auto"/>
            </w:tcBorders>
            <w:shd w:val="clear" w:color="auto" w:fill="auto"/>
            <w:noWrap/>
          </w:tcPr>
          <w:p w:rsidR="0020711C" w:rsidRPr="007C04D6" w:rsidRDefault="0020711C" w:rsidP="007C04D6">
            <w:pPr>
              <w:spacing w:after="0" w:line="240" w:lineRule="auto"/>
              <w:jc w:val="center"/>
              <w:rPr>
                <w:rFonts w:ascii="Times New Roman" w:eastAsia="Times New Roman" w:hAnsi="Times New Roman"/>
                <w:sz w:val="24"/>
                <w:szCs w:val="24"/>
              </w:rPr>
            </w:pPr>
            <w:r w:rsidRPr="007C04D6">
              <w:rPr>
                <w:rFonts w:ascii="Times New Roman" w:eastAsia="Times New Roman" w:hAnsi="Times New Roman"/>
                <w:sz w:val="24"/>
                <w:szCs w:val="24"/>
              </w:rPr>
              <w:t>3</w:t>
            </w:r>
          </w:p>
        </w:tc>
        <w:tc>
          <w:tcPr>
            <w:tcW w:w="5607" w:type="dxa"/>
            <w:tcBorders>
              <w:top w:val="nil"/>
              <w:left w:val="nil"/>
              <w:bottom w:val="single" w:sz="4" w:space="0" w:color="auto"/>
              <w:right w:val="single" w:sz="4" w:space="0" w:color="auto"/>
            </w:tcBorders>
            <w:shd w:val="clear" w:color="auto" w:fill="auto"/>
          </w:tcPr>
          <w:p w:rsidR="0020711C" w:rsidRPr="00D87340" w:rsidRDefault="0020711C" w:rsidP="008B2066">
            <w:pPr>
              <w:rPr>
                <w:rFonts w:ascii="Times New Roman" w:hAnsi="Times New Roman"/>
                <w:sz w:val="24"/>
                <w:szCs w:val="24"/>
              </w:rPr>
            </w:pPr>
            <w:r w:rsidRPr="00D87340">
              <w:rPr>
                <w:rFonts w:ascii="Times New Roman" w:hAnsi="Times New Roman"/>
                <w:sz w:val="24"/>
                <w:szCs w:val="24"/>
              </w:rPr>
              <w:t>Analog Trunk</w:t>
            </w:r>
          </w:p>
        </w:tc>
        <w:tc>
          <w:tcPr>
            <w:tcW w:w="931" w:type="dxa"/>
            <w:tcBorders>
              <w:top w:val="nil"/>
              <w:left w:val="nil"/>
              <w:bottom w:val="single" w:sz="4" w:space="0" w:color="auto"/>
              <w:right w:val="single" w:sz="4" w:space="0" w:color="auto"/>
            </w:tcBorders>
            <w:shd w:val="clear" w:color="auto" w:fill="auto"/>
            <w:noWrap/>
          </w:tcPr>
          <w:p w:rsidR="0020711C" w:rsidRPr="0020711C" w:rsidRDefault="0020711C" w:rsidP="008B2066">
            <w:pPr>
              <w:jc w:val="center"/>
              <w:rPr>
                <w:rFonts w:ascii="Times New Roman" w:hAnsi="Times New Roman"/>
                <w:sz w:val="24"/>
                <w:szCs w:val="24"/>
              </w:rPr>
            </w:pPr>
            <w:r w:rsidRPr="0020711C">
              <w:rPr>
                <w:rFonts w:ascii="Times New Roman" w:hAnsi="Times New Roman"/>
                <w:sz w:val="24"/>
                <w:szCs w:val="24"/>
              </w:rPr>
              <w:t>24</w:t>
            </w:r>
          </w:p>
        </w:tc>
        <w:tc>
          <w:tcPr>
            <w:tcW w:w="1230"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center"/>
              <w:rPr>
                <w:rFonts w:ascii="Times New Roman" w:eastAsia="Times New Roman" w:hAnsi="Times New Roman"/>
                <w:sz w:val="22"/>
                <w:szCs w:val="22"/>
              </w:rPr>
            </w:pPr>
          </w:p>
        </w:tc>
        <w:tc>
          <w:tcPr>
            <w:tcW w:w="696" w:type="dxa"/>
            <w:tcBorders>
              <w:top w:val="nil"/>
              <w:left w:val="nil"/>
              <w:bottom w:val="single" w:sz="4" w:space="0" w:color="auto"/>
              <w:right w:val="single" w:sz="4" w:space="0" w:color="auto"/>
            </w:tcBorders>
            <w:shd w:val="clear" w:color="auto" w:fill="auto"/>
            <w:noWrap/>
          </w:tcPr>
          <w:p w:rsidR="0020711C" w:rsidRDefault="0020711C">
            <w:r w:rsidRPr="00180C74">
              <w:rPr>
                <w:rFonts w:ascii="Times New Roman" w:eastAsia="Times New Roman" w:hAnsi="Times New Roman"/>
                <w:sz w:val="22"/>
                <w:szCs w:val="22"/>
              </w:rPr>
              <w:t>Each</w:t>
            </w:r>
          </w:p>
        </w:tc>
        <w:tc>
          <w:tcPr>
            <w:tcW w:w="1445"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right"/>
              <w:rPr>
                <w:rFonts w:ascii="Times New Roman" w:eastAsia="Times New Roman" w:hAnsi="Times New Roman"/>
                <w:sz w:val="22"/>
                <w:szCs w:val="22"/>
              </w:rPr>
            </w:pPr>
          </w:p>
        </w:tc>
      </w:tr>
      <w:tr w:rsidR="0020711C" w:rsidRPr="007C04D6" w:rsidTr="008B2066">
        <w:trPr>
          <w:trHeight w:val="765"/>
        </w:trPr>
        <w:tc>
          <w:tcPr>
            <w:tcW w:w="530" w:type="dxa"/>
            <w:tcBorders>
              <w:top w:val="nil"/>
              <w:left w:val="single" w:sz="4" w:space="0" w:color="auto"/>
              <w:bottom w:val="single" w:sz="4" w:space="0" w:color="auto"/>
              <w:right w:val="single" w:sz="4" w:space="0" w:color="auto"/>
            </w:tcBorders>
            <w:shd w:val="clear" w:color="auto" w:fill="auto"/>
            <w:noWrap/>
          </w:tcPr>
          <w:p w:rsidR="0020711C" w:rsidRPr="007C04D6" w:rsidRDefault="0020711C" w:rsidP="007C04D6">
            <w:pPr>
              <w:spacing w:after="0" w:line="240" w:lineRule="auto"/>
              <w:jc w:val="center"/>
              <w:rPr>
                <w:rFonts w:ascii="Times New Roman" w:eastAsia="Times New Roman" w:hAnsi="Times New Roman"/>
                <w:sz w:val="24"/>
                <w:szCs w:val="24"/>
              </w:rPr>
            </w:pPr>
            <w:r w:rsidRPr="007C04D6">
              <w:rPr>
                <w:rFonts w:ascii="Times New Roman" w:eastAsia="Times New Roman" w:hAnsi="Times New Roman"/>
                <w:sz w:val="24"/>
                <w:szCs w:val="24"/>
              </w:rPr>
              <w:t>4</w:t>
            </w:r>
          </w:p>
        </w:tc>
        <w:tc>
          <w:tcPr>
            <w:tcW w:w="5607" w:type="dxa"/>
            <w:tcBorders>
              <w:top w:val="nil"/>
              <w:left w:val="nil"/>
              <w:bottom w:val="single" w:sz="4" w:space="0" w:color="auto"/>
              <w:right w:val="single" w:sz="4" w:space="0" w:color="auto"/>
            </w:tcBorders>
            <w:shd w:val="clear" w:color="auto" w:fill="auto"/>
          </w:tcPr>
          <w:p w:rsidR="0020711C" w:rsidRPr="00D87340" w:rsidRDefault="0020711C" w:rsidP="008B2066">
            <w:pPr>
              <w:rPr>
                <w:rFonts w:ascii="Times New Roman" w:hAnsi="Times New Roman"/>
                <w:sz w:val="24"/>
                <w:szCs w:val="24"/>
              </w:rPr>
            </w:pPr>
            <w:r w:rsidRPr="00D87340">
              <w:rPr>
                <w:rFonts w:ascii="Times New Roman" w:hAnsi="Times New Roman"/>
                <w:sz w:val="24"/>
                <w:szCs w:val="24"/>
              </w:rPr>
              <w:t>Analog Extension</w:t>
            </w:r>
          </w:p>
        </w:tc>
        <w:tc>
          <w:tcPr>
            <w:tcW w:w="931" w:type="dxa"/>
            <w:tcBorders>
              <w:top w:val="nil"/>
              <w:left w:val="nil"/>
              <w:bottom w:val="single" w:sz="4" w:space="0" w:color="auto"/>
              <w:right w:val="single" w:sz="4" w:space="0" w:color="auto"/>
            </w:tcBorders>
            <w:shd w:val="clear" w:color="auto" w:fill="auto"/>
            <w:noWrap/>
          </w:tcPr>
          <w:p w:rsidR="0020711C" w:rsidRPr="0020711C" w:rsidRDefault="0020711C" w:rsidP="008B2066">
            <w:pPr>
              <w:jc w:val="center"/>
              <w:rPr>
                <w:rFonts w:ascii="Times New Roman" w:hAnsi="Times New Roman"/>
                <w:sz w:val="24"/>
                <w:szCs w:val="24"/>
              </w:rPr>
            </w:pPr>
            <w:r w:rsidRPr="0020711C">
              <w:rPr>
                <w:rFonts w:ascii="Times New Roman" w:hAnsi="Times New Roman"/>
                <w:sz w:val="24"/>
                <w:szCs w:val="24"/>
              </w:rPr>
              <w:t>768</w:t>
            </w:r>
          </w:p>
        </w:tc>
        <w:tc>
          <w:tcPr>
            <w:tcW w:w="1230"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center"/>
              <w:rPr>
                <w:rFonts w:ascii="Times New Roman" w:eastAsia="Times New Roman" w:hAnsi="Times New Roman"/>
                <w:sz w:val="22"/>
                <w:szCs w:val="22"/>
              </w:rPr>
            </w:pPr>
          </w:p>
        </w:tc>
        <w:tc>
          <w:tcPr>
            <w:tcW w:w="696" w:type="dxa"/>
            <w:tcBorders>
              <w:top w:val="nil"/>
              <w:left w:val="nil"/>
              <w:bottom w:val="single" w:sz="4" w:space="0" w:color="auto"/>
              <w:right w:val="single" w:sz="4" w:space="0" w:color="auto"/>
            </w:tcBorders>
            <w:shd w:val="clear" w:color="auto" w:fill="auto"/>
            <w:noWrap/>
          </w:tcPr>
          <w:p w:rsidR="0020711C" w:rsidRDefault="0020711C">
            <w:r w:rsidRPr="00180C74">
              <w:rPr>
                <w:rFonts w:ascii="Times New Roman" w:eastAsia="Times New Roman" w:hAnsi="Times New Roman"/>
                <w:sz w:val="22"/>
                <w:szCs w:val="22"/>
              </w:rPr>
              <w:t>Each</w:t>
            </w:r>
          </w:p>
        </w:tc>
        <w:tc>
          <w:tcPr>
            <w:tcW w:w="1445"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right"/>
              <w:rPr>
                <w:rFonts w:ascii="Times New Roman" w:eastAsia="Times New Roman" w:hAnsi="Times New Roman"/>
                <w:sz w:val="22"/>
                <w:szCs w:val="22"/>
              </w:rPr>
            </w:pPr>
          </w:p>
        </w:tc>
      </w:tr>
      <w:tr w:rsidR="0020711C" w:rsidRPr="007C04D6" w:rsidTr="008B2066">
        <w:trPr>
          <w:trHeight w:val="765"/>
        </w:trPr>
        <w:tc>
          <w:tcPr>
            <w:tcW w:w="530" w:type="dxa"/>
            <w:tcBorders>
              <w:top w:val="nil"/>
              <w:left w:val="single" w:sz="4" w:space="0" w:color="auto"/>
              <w:bottom w:val="single" w:sz="4" w:space="0" w:color="auto"/>
              <w:right w:val="single" w:sz="4" w:space="0" w:color="auto"/>
            </w:tcBorders>
            <w:shd w:val="clear" w:color="auto" w:fill="auto"/>
            <w:noWrap/>
          </w:tcPr>
          <w:p w:rsidR="0020711C" w:rsidRPr="007C04D6" w:rsidRDefault="0020711C" w:rsidP="007C04D6">
            <w:pPr>
              <w:spacing w:after="0" w:line="240" w:lineRule="auto"/>
              <w:jc w:val="center"/>
              <w:rPr>
                <w:rFonts w:ascii="Times New Roman" w:eastAsia="Times New Roman" w:hAnsi="Times New Roman"/>
                <w:sz w:val="24"/>
                <w:szCs w:val="24"/>
              </w:rPr>
            </w:pPr>
            <w:r w:rsidRPr="007C04D6">
              <w:rPr>
                <w:rFonts w:ascii="Times New Roman" w:eastAsia="Times New Roman" w:hAnsi="Times New Roman"/>
                <w:sz w:val="24"/>
                <w:szCs w:val="24"/>
              </w:rPr>
              <w:t>5</w:t>
            </w:r>
          </w:p>
        </w:tc>
        <w:tc>
          <w:tcPr>
            <w:tcW w:w="5607" w:type="dxa"/>
            <w:tcBorders>
              <w:top w:val="nil"/>
              <w:left w:val="nil"/>
              <w:bottom w:val="single" w:sz="4" w:space="0" w:color="auto"/>
              <w:right w:val="single" w:sz="4" w:space="0" w:color="auto"/>
            </w:tcBorders>
            <w:shd w:val="clear" w:color="auto" w:fill="auto"/>
          </w:tcPr>
          <w:p w:rsidR="0020711C" w:rsidRPr="00D87340" w:rsidRDefault="0020711C" w:rsidP="008B2066">
            <w:pPr>
              <w:rPr>
                <w:rFonts w:ascii="Times New Roman" w:hAnsi="Times New Roman"/>
                <w:sz w:val="24"/>
                <w:szCs w:val="24"/>
              </w:rPr>
            </w:pPr>
            <w:r w:rsidRPr="00D87340">
              <w:rPr>
                <w:rFonts w:ascii="Times New Roman" w:hAnsi="Times New Roman"/>
                <w:sz w:val="24"/>
                <w:szCs w:val="24"/>
              </w:rPr>
              <w:t>Digital Extension</w:t>
            </w:r>
          </w:p>
        </w:tc>
        <w:tc>
          <w:tcPr>
            <w:tcW w:w="931" w:type="dxa"/>
            <w:tcBorders>
              <w:top w:val="nil"/>
              <w:left w:val="nil"/>
              <w:bottom w:val="single" w:sz="4" w:space="0" w:color="auto"/>
              <w:right w:val="single" w:sz="4" w:space="0" w:color="auto"/>
            </w:tcBorders>
            <w:shd w:val="clear" w:color="auto" w:fill="auto"/>
            <w:noWrap/>
          </w:tcPr>
          <w:p w:rsidR="0020711C" w:rsidRPr="0020711C" w:rsidRDefault="0020711C" w:rsidP="008B2066">
            <w:pPr>
              <w:jc w:val="center"/>
              <w:rPr>
                <w:rFonts w:ascii="Times New Roman" w:hAnsi="Times New Roman"/>
                <w:sz w:val="24"/>
                <w:szCs w:val="24"/>
              </w:rPr>
            </w:pPr>
            <w:r w:rsidRPr="0020711C">
              <w:rPr>
                <w:rFonts w:ascii="Times New Roman" w:hAnsi="Times New Roman"/>
                <w:sz w:val="24"/>
                <w:szCs w:val="24"/>
              </w:rPr>
              <w:t>32</w:t>
            </w:r>
          </w:p>
        </w:tc>
        <w:tc>
          <w:tcPr>
            <w:tcW w:w="1230"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center"/>
              <w:rPr>
                <w:rFonts w:ascii="Times New Roman" w:eastAsia="Times New Roman" w:hAnsi="Times New Roman"/>
                <w:sz w:val="22"/>
                <w:szCs w:val="22"/>
              </w:rPr>
            </w:pPr>
          </w:p>
        </w:tc>
        <w:tc>
          <w:tcPr>
            <w:tcW w:w="696" w:type="dxa"/>
            <w:tcBorders>
              <w:top w:val="nil"/>
              <w:left w:val="nil"/>
              <w:bottom w:val="single" w:sz="4" w:space="0" w:color="auto"/>
              <w:right w:val="single" w:sz="4" w:space="0" w:color="auto"/>
            </w:tcBorders>
            <w:shd w:val="clear" w:color="auto" w:fill="auto"/>
            <w:noWrap/>
          </w:tcPr>
          <w:p w:rsidR="0020711C" w:rsidRDefault="0020711C">
            <w:r w:rsidRPr="00180C74">
              <w:rPr>
                <w:rFonts w:ascii="Times New Roman" w:eastAsia="Times New Roman" w:hAnsi="Times New Roman"/>
                <w:sz w:val="22"/>
                <w:szCs w:val="22"/>
              </w:rPr>
              <w:t>Each</w:t>
            </w:r>
          </w:p>
        </w:tc>
        <w:tc>
          <w:tcPr>
            <w:tcW w:w="1445"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right"/>
              <w:rPr>
                <w:rFonts w:ascii="Times New Roman" w:eastAsia="Times New Roman" w:hAnsi="Times New Roman"/>
                <w:sz w:val="22"/>
                <w:szCs w:val="22"/>
              </w:rPr>
            </w:pPr>
          </w:p>
        </w:tc>
      </w:tr>
      <w:tr w:rsidR="0020711C" w:rsidRPr="007C04D6" w:rsidTr="008B2066">
        <w:trPr>
          <w:trHeight w:val="800"/>
        </w:trPr>
        <w:tc>
          <w:tcPr>
            <w:tcW w:w="530" w:type="dxa"/>
            <w:tcBorders>
              <w:top w:val="nil"/>
              <w:left w:val="single" w:sz="4" w:space="0" w:color="auto"/>
              <w:bottom w:val="single" w:sz="4" w:space="0" w:color="auto"/>
              <w:right w:val="single" w:sz="4" w:space="0" w:color="auto"/>
            </w:tcBorders>
            <w:shd w:val="clear" w:color="auto" w:fill="auto"/>
            <w:noWrap/>
          </w:tcPr>
          <w:p w:rsidR="0020711C" w:rsidRPr="007C04D6" w:rsidRDefault="0020711C" w:rsidP="007C04D6">
            <w:pPr>
              <w:spacing w:after="0" w:line="240" w:lineRule="auto"/>
              <w:jc w:val="center"/>
              <w:rPr>
                <w:rFonts w:ascii="Times New Roman" w:eastAsia="Times New Roman" w:hAnsi="Times New Roman"/>
                <w:sz w:val="24"/>
                <w:szCs w:val="24"/>
              </w:rPr>
            </w:pPr>
            <w:r w:rsidRPr="007C04D6">
              <w:rPr>
                <w:rFonts w:ascii="Times New Roman" w:eastAsia="Times New Roman" w:hAnsi="Times New Roman"/>
                <w:sz w:val="24"/>
                <w:szCs w:val="24"/>
              </w:rPr>
              <w:t>6</w:t>
            </w:r>
          </w:p>
        </w:tc>
        <w:tc>
          <w:tcPr>
            <w:tcW w:w="5607" w:type="dxa"/>
            <w:tcBorders>
              <w:top w:val="nil"/>
              <w:left w:val="nil"/>
              <w:bottom w:val="nil"/>
              <w:right w:val="nil"/>
            </w:tcBorders>
            <w:shd w:val="clear" w:color="auto" w:fill="auto"/>
          </w:tcPr>
          <w:p w:rsidR="0020711C" w:rsidRPr="00D87340" w:rsidRDefault="0020711C" w:rsidP="008B2066">
            <w:pPr>
              <w:rPr>
                <w:rFonts w:ascii="Times New Roman" w:hAnsi="Times New Roman"/>
                <w:sz w:val="24"/>
                <w:szCs w:val="24"/>
              </w:rPr>
            </w:pPr>
            <w:r w:rsidRPr="00D87340">
              <w:rPr>
                <w:rFonts w:ascii="Times New Roman" w:hAnsi="Times New Roman"/>
                <w:sz w:val="24"/>
                <w:szCs w:val="24"/>
              </w:rPr>
              <w:t xml:space="preserve">Digital Trunks (PRI Channels) </w:t>
            </w:r>
          </w:p>
        </w:tc>
        <w:tc>
          <w:tcPr>
            <w:tcW w:w="931" w:type="dxa"/>
            <w:tcBorders>
              <w:top w:val="nil"/>
              <w:left w:val="single" w:sz="4" w:space="0" w:color="auto"/>
              <w:bottom w:val="single" w:sz="4" w:space="0" w:color="auto"/>
              <w:right w:val="single" w:sz="4" w:space="0" w:color="auto"/>
            </w:tcBorders>
            <w:shd w:val="clear" w:color="auto" w:fill="auto"/>
            <w:noWrap/>
          </w:tcPr>
          <w:p w:rsidR="0020711C" w:rsidRPr="0020711C" w:rsidRDefault="0020711C" w:rsidP="008B2066">
            <w:pPr>
              <w:jc w:val="center"/>
              <w:rPr>
                <w:rFonts w:ascii="Times New Roman" w:hAnsi="Times New Roman"/>
                <w:sz w:val="24"/>
                <w:szCs w:val="24"/>
              </w:rPr>
            </w:pPr>
            <w:r w:rsidRPr="0020711C">
              <w:rPr>
                <w:rFonts w:ascii="Times New Roman" w:hAnsi="Times New Roman"/>
                <w:sz w:val="24"/>
                <w:szCs w:val="24"/>
              </w:rPr>
              <w:t>30</w:t>
            </w:r>
          </w:p>
        </w:tc>
        <w:tc>
          <w:tcPr>
            <w:tcW w:w="1230"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center"/>
              <w:rPr>
                <w:rFonts w:ascii="Times New Roman" w:eastAsia="Times New Roman" w:hAnsi="Times New Roman"/>
                <w:sz w:val="22"/>
                <w:szCs w:val="22"/>
              </w:rPr>
            </w:pPr>
          </w:p>
        </w:tc>
        <w:tc>
          <w:tcPr>
            <w:tcW w:w="696" w:type="dxa"/>
            <w:tcBorders>
              <w:top w:val="nil"/>
              <w:left w:val="nil"/>
              <w:bottom w:val="single" w:sz="4" w:space="0" w:color="auto"/>
              <w:right w:val="single" w:sz="4" w:space="0" w:color="auto"/>
            </w:tcBorders>
            <w:shd w:val="clear" w:color="auto" w:fill="auto"/>
            <w:noWrap/>
          </w:tcPr>
          <w:p w:rsidR="0020711C" w:rsidRDefault="0020711C">
            <w:r w:rsidRPr="00180C74">
              <w:rPr>
                <w:rFonts w:ascii="Times New Roman" w:eastAsia="Times New Roman" w:hAnsi="Times New Roman"/>
                <w:sz w:val="22"/>
                <w:szCs w:val="22"/>
              </w:rPr>
              <w:t>Each</w:t>
            </w:r>
          </w:p>
        </w:tc>
        <w:tc>
          <w:tcPr>
            <w:tcW w:w="1445"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right"/>
              <w:rPr>
                <w:rFonts w:ascii="Times New Roman" w:eastAsia="Times New Roman" w:hAnsi="Times New Roman"/>
                <w:sz w:val="22"/>
                <w:szCs w:val="22"/>
              </w:rPr>
            </w:pPr>
          </w:p>
        </w:tc>
      </w:tr>
      <w:tr w:rsidR="0020711C" w:rsidRPr="007C04D6" w:rsidTr="008B2066">
        <w:trPr>
          <w:trHeight w:val="890"/>
        </w:trPr>
        <w:tc>
          <w:tcPr>
            <w:tcW w:w="530" w:type="dxa"/>
            <w:tcBorders>
              <w:top w:val="nil"/>
              <w:left w:val="single" w:sz="4" w:space="0" w:color="auto"/>
              <w:bottom w:val="single" w:sz="4" w:space="0" w:color="auto"/>
              <w:right w:val="single" w:sz="4" w:space="0" w:color="auto"/>
            </w:tcBorders>
            <w:shd w:val="clear" w:color="auto" w:fill="auto"/>
            <w:noWrap/>
          </w:tcPr>
          <w:p w:rsidR="0020711C" w:rsidRPr="007C04D6" w:rsidRDefault="0020711C" w:rsidP="007C04D6">
            <w:pPr>
              <w:spacing w:after="0" w:line="240" w:lineRule="auto"/>
              <w:jc w:val="center"/>
              <w:rPr>
                <w:rFonts w:ascii="Times New Roman" w:eastAsia="Times New Roman" w:hAnsi="Times New Roman"/>
                <w:sz w:val="24"/>
                <w:szCs w:val="24"/>
              </w:rPr>
            </w:pPr>
            <w:r w:rsidRPr="007C04D6">
              <w:rPr>
                <w:rFonts w:ascii="Times New Roman" w:eastAsia="Times New Roman" w:hAnsi="Times New Roman"/>
                <w:sz w:val="24"/>
                <w:szCs w:val="24"/>
              </w:rPr>
              <w:t>7</w:t>
            </w:r>
          </w:p>
        </w:tc>
        <w:tc>
          <w:tcPr>
            <w:tcW w:w="5607" w:type="dxa"/>
            <w:tcBorders>
              <w:top w:val="single" w:sz="4" w:space="0" w:color="auto"/>
              <w:left w:val="nil"/>
              <w:bottom w:val="single" w:sz="4" w:space="0" w:color="auto"/>
              <w:right w:val="single" w:sz="4" w:space="0" w:color="auto"/>
            </w:tcBorders>
            <w:shd w:val="clear" w:color="auto" w:fill="auto"/>
          </w:tcPr>
          <w:p w:rsidR="0020711C" w:rsidRPr="00D87340" w:rsidRDefault="0020711C" w:rsidP="008B2066">
            <w:pPr>
              <w:rPr>
                <w:rFonts w:ascii="Times New Roman" w:hAnsi="Times New Roman"/>
                <w:sz w:val="24"/>
                <w:szCs w:val="24"/>
              </w:rPr>
            </w:pPr>
            <w:r w:rsidRPr="00D87340">
              <w:rPr>
                <w:rFonts w:ascii="Times New Roman" w:hAnsi="Times New Roman"/>
                <w:sz w:val="24"/>
                <w:szCs w:val="24"/>
              </w:rPr>
              <w:t>Operator Console with hand set</w:t>
            </w:r>
          </w:p>
        </w:tc>
        <w:tc>
          <w:tcPr>
            <w:tcW w:w="931" w:type="dxa"/>
            <w:tcBorders>
              <w:top w:val="nil"/>
              <w:left w:val="nil"/>
              <w:bottom w:val="single" w:sz="4" w:space="0" w:color="auto"/>
              <w:right w:val="single" w:sz="4" w:space="0" w:color="auto"/>
            </w:tcBorders>
            <w:shd w:val="clear" w:color="auto" w:fill="auto"/>
            <w:noWrap/>
          </w:tcPr>
          <w:p w:rsidR="0020711C" w:rsidRPr="0020711C" w:rsidRDefault="0020711C" w:rsidP="008B2066">
            <w:pPr>
              <w:jc w:val="center"/>
              <w:rPr>
                <w:rFonts w:ascii="Times New Roman" w:hAnsi="Times New Roman"/>
                <w:sz w:val="24"/>
                <w:szCs w:val="24"/>
              </w:rPr>
            </w:pPr>
            <w:r w:rsidRPr="0020711C">
              <w:rPr>
                <w:rFonts w:ascii="Times New Roman" w:hAnsi="Times New Roman"/>
                <w:sz w:val="24"/>
                <w:szCs w:val="24"/>
              </w:rPr>
              <w:t>01</w:t>
            </w:r>
          </w:p>
        </w:tc>
        <w:tc>
          <w:tcPr>
            <w:tcW w:w="1230" w:type="dxa"/>
            <w:tcBorders>
              <w:top w:val="nil"/>
              <w:left w:val="nil"/>
              <w:bottom w:val="single" w:sz="4" w:space="0" w:color="auto"/>
              <w:right w:val="single" w:sz="4" w:space="0" w:color="auto"/>
            </w:tcBorders>
            <w:shd w:val="clear" w:color="auto" w:fill="auto"/>
            <w:vAlign w:val="center"/>
          </w:tcPr>
          <w:p w:rsidR="0020711C" w:rsidRPr="007C04D6" w:rsidRDefault="0020711C" w:rsidP="007C04D6">
            <w:pPr>
              <w:spacing w:after="0" w:line="240" w:lineRule="auto"/>
              <w:jc w:val="center"/>
              <w:rPr>
                <w:rFonts w:ascii="Times New Roman" w:eastAsia="Times New Roman" w:hAnsi="Times New Roman"/>
                <w:sz w:val="22"/>
                <w:szCs w:val="22"/>
              </w:rPr>
            </w:pPr>
          </w:p>
        </w:tc>
        <w:tc>
          <w:tcPr>
            <w:tcW w:w="696" w:type="dxa"/>
            <w:tcBorders>
              <w:top w:val="nil"/>
              <w:left w:val="nil"/>
              <w:bottom w:val="single" w:sz="4" w:space="0" w:color="auto"/>
              <w:right w:val="single" w:sz="4" w:space="0" w:color="auto"/>
            </w:tcBorders>
            <w:shd w:val="clear" w:color="auto" w:fill="auto"/>
          </w:tcPr>
          <w:p w:rsidR="0020711C" w:rsidRDefault="0020711C">
            <w:r w:rsidRPr="00180C74">
              <w:rPr>
                <w:rFonts w:ascii="Times New Roman" w:eastAsia="Times New Roman" w:hAnsi="Times New Roman"/>
                <w:sz w:val="22"/>
                <w:szCs w:val="22"/>
              </w:rPr>
              <w:t>Each</w:t>
            </w:r>
          </w:p>
        </w:tc>
        <w:tc>
          <w:tcPr>
            <w:tcW w:w="1445"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right"/>
              <w:rPr>
                <w:rFonts w:ascii="Times New Roman" w:eastAsia="Times New Roman" w:hAnsi="Times New Roman"/>
                <w:sz w:val="22"/>
                <w:szCs w:val="22"/>
              </w:rPr>
            </w:pPr>
          </w:p>
        </w:tc>
      </w:tr>
      <w:tr w:rsidR="0020711C" w:rsidRPr="007C04D6" w:rsidTr="008B2066">
        <w:trPr>
          <w:trHeight w:val="525"/>
        </w:trPr>
        <w:tc>
          <w:tcPr>
            <w:tcW w:w="530" w:type="dxa"/>
            <w:tcBorders>
              <w:top w:val="nil"/>
              <w:left w:val="single" w:sz="4" w:space="0" w:color="auto"/>
              <w:bottom w:val="single" w:sz="4" w:space="0" w:color="000000"/>
              <w:right w:val="single" w:sz="4" w:space="0" w:color="auto"/>
            </w:tcBorders>
            <w:shd w:val="clear" w:color="auto" w:fill="auto"/>
            <w:noWrap/>
          </w:tcPr>
          <w:p w:rsidR="0020711C" w:rsidRPr="007C04D6" w:rsidRDefault="0020711C" w:rsidP="007C04D6">
            <w:pPr>
              <w:spacing w:after="0" w:line="240" w:lineRule="auto"/>
              <w:jc w:val="center"/>
              <w:rPr>
                <w:rFonts w:ascii="Times New Roman" w:eastAsia="Times New Roman" w:hAnsi="Times New Roman"/>
                <w:sz w:val="24"/>
                <w:szCs w:val="24"/>
              </w:rPr>
            </w:pPr>
            <w:r w:rsidRPr="007C04D6">
              <w:rPr>
                <w:rFonts w:ascii="Times New Roman" w:eastAsia="Times New Roman" w:hAnsi="Times New Roman"/>
                <w:sz w:val="24"/>
                <w:szCs w:val="24"/>
              </w:rPr>
              <w:t>8</w:t>
            </w:r>
          </w:p>
        </w:tc>
        <w:tc>
          <w:tcPr>
            <w:tcW w:w="5607" w:type="dxa"/>
            <w:tcBorders>
              <w:top w:val="nil"/>
              <w:left w:val="nil"/>
              <w:bottom w:val="single" w:sz="4" w:space="0" w:color="auto"/>
              <w:right w:val="single" w:sz="4" w:space="0" w:color="auto"/>
            </w:tcBorders>
            <w:shd w:val="clear" w:color="auto" w:fill="auto"/>
          </w:tcPr>
          <w:p w:rsidR="0020711C" w:rsidRPr="00D87340" w:rsidRDefault="0020711C" w:rsidP="008B2066">
            <w:pPr>
              <w:rPr>
                <w:rFonts w:ascii="Times New Roman" w:hAnsi="Times New Roman"/>
                <w:sz w:val="24"/>
                <w:szCs w:val="24"/>
              </w:rPr>
            </w:pPr>
            <w:r w:rsidRPr="00D87340">
              <w:rPr>
                <w:rFonts w:ascii="Times New Roman" w:hAnsi="Times New Roman"/>
                <w:sz w:val="24"/>
                <w:szCs w:val="24"/>
              </w:rPr>
              <w:t>Management &amp; Call logging Software (Alcatel Omni Vista 4760)</w:t>
            </w:r>
          </w:p>
        </w:tc>
        <w:tc>
          <w:tcPr>
            <w:tcW w:w="931" w:type="dxa"/>
            <w:tcBorders>
              <w:top w:val="nil"/>
              <w:left w:val="nil"/>
              <w:bottom w:val="single" w:sz="4" w:space="0" w:color="auto"/>
              <w:right w:val="single" w:sz="4" w:space="0" w:color="auto"/>
            </w:tcBorders>
            <w:shd w:val="clear" w:color="auto" w:fill="auto"/>
            <w:noWrap/>
          </w:tcPr>
          <w:p w:rsidR="0020711C" w:rsidRPr="0020711C" w:rsidRDefault="0020711C" w:rsidP="008B2066">
            <w:pPr>
              <w:jc w:val="center"/>
              <w:rPr>
                <w:rFonts w:ascii="Times New Roman" w:hAnsi="Times New Roman"/>
                <w:sz w:val="24"/>
                <w:szCs w:val="24"/>
              </w:rPr>
            </w:pPr>
            <w:r w:rsidRPr="0020711C">
              <w:rPr>
                <w:rFonts w:ascii="Times New Roman" w:hAnsi="Times New Roman"/>
                <w:sz w:val="24"/>
                <w:szCs w:val="24"/>
              </w:rPr>
              <w:t>01</w:t>
            </w:r>
          </w:p>
        </w:tc>
        <w:tc>
          <w:tcPr>
            <w:tcW w:w="1230"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center"/>
              <w:rPr>
                <w:rFonts w:ascii="Times New Roman" w:eastAsia="Times New Roman" w:hAnsi="Times New Roman"/>
                <w:sz w:val="22"/>
                <w:szCs w:val="22"/>
              </w:rPr>
            </w:pPr>
          </w:p>
        </w:tc>
        <w:tc>
          <w:tcPr>
            <w:tcW w:w="696" w:type="dxa"/>
            <w:tcBorders>
              <w:top w:val="nil"/>
              <w:left w:val="nil"/>
              <w:bottom w:val="single" w:sz="4" w:space="0" w:color="auto"/>
              <w:right w:val="single" w:sz="4" w:space="0" w:color="auto"/>
            </w:tcBorders>
            <w:shd w:val="clear" w:color="auto" w:fill="auto"/>
            <w:noWrap/>
          </w:tcPr>
          <w:p w:rsidR="0020711C" w:rsidRDefault="0020711C">
            <w:r w:rsidRPr="00180C74">
              <w:rPr>
                <w:rFonts w:ascii="Times New Roman" w:eastAsia="Times New Roman" w:hAnsi="Times New Roman"/>
                <w:sz w:val="22"/>
                <w:szCs w:val="22"/>
              </w:rPr>
              <w:t>Each</w:t>
            </w:r>
          </w:p>
        </w:tc>
        <w:tc>
          <w:tcPr>
            <w:tcW w:w="1445" w:type="dxa"/>
            <w:tcBorders>
              <w:top w:val="nil"/>
              <w:left w:val="nil"/>
              <w:bottom w:val="single" w:sz="4" w:space="0" w:color="auto"/>
              <w:right w:val="single" w:sz="4" w:space="0" w:color="auto"/>
            </w:tcBorders>
            <w:shd w:val="clear" w:color="auto" w:fill="auto"/>
            <w:noWrap/>
            <w:vAlign w:val="center"/>
          </w:tcPr>
          <w:p w:rsidR="0020711C" w:rsidRPr="007C04D6" w:rsidRDefault="0020711C" w:rsidP="007C04D6">
            <w:pPr>
              <w:spacing w:after="0" w:line="240" w:lineRule="auto"/>
              <w:jc w:val="right"/>
              <w:rPr>
                <w:rFonts w:ascii="Times New Roman" w:eastAsia="Times New Roman" w:hAnsi="Times New Roman"/>
                <w:sz w:val="22"/>
                <w:szCs w:val="22"/>
              </w:rPr>
            </w:pPr>
          </w:p>
        </w:tc>
      </w:tr>
      <w:tr w:rsidR="00006700" w:rsidRPr="007C04D6">
        <w:trPr>
          <w:trHeight w:val="499"/>
        </w:trPr>
        <w:tc>
          <w:tcPr>
            <w:tcW w:w="899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006700" w:rsidRPr="007C04D6" w:rsidRDefault="00006700" w:rsidP="007C04D6">
            <w:pPr>
              <w:spacing w:after="0" w:line="240" w:lineRule="auto"/>
              <w:jc w:val="right"/>
              <w:rPr>
                <w:rFonts w:ascii="Times New Roman" w:eastAsia="Times New Roman" w:hAnsi="Times New Roman"/>
                <w:b/>
                <w:bCs/>
                <w:sz w:val="24"/>
                <w:szCs w:val="24"/>
              </w:rPr>
            </w:pPr>
            <w:r w:rsidRPr="007C04D6">
              <w:rPr>
                <w:rFonts w:ascii="Times New Roman" w:eastAsia="Times New Roman" w:hAnsi="Times New Roman"/>
                <w:b/>
                <w:bCs/>
                <w:sz w:val="24"/>
                <w:szCs w:val="24"/>
              </w:rPr>
              <w:t>Total …… =</w:t>
            </w:r>
          </w:p>
        </w:tc>
        <w:tc>
          <w:tcPr>
            <w:tcW w:w="1445" w:type="dxa"/>
            <w:tcBorders>
              <w:top w:val="nil"/>
              <w:left w:val="nil"/>
              <w:bottom w:val="single" w:sz="4" w:space="0" w:color="auto"/>
              <w:right w:val="single" w:sz="4" w:space="0" w:color="auto"/>
            </w:tcBorders>
            <w:shd w:val="clear" w:color="auto" w:fill="auto"/>
            <w:noWrap/>
            <w:vAlign w:val="center"/>
          </w:tcPr>
          <w:p w:rsidR="00006700" w:rsidRPr="007C04D6" w:rsidRDefault="00006700" w:rsidP="007C04D6">
            <w:pPr>
              <w:spacing w:after="0" w:line="240" w:lineRule="auto"/>
              <w:jc w:val="right"/>
              <w:rPr>
                <w:rFonts w:ascii="Times New Roman" w:eastAsia="Times New Roman" w:hAnsi="Times New Roman"/>
                <w:b/>
                <w:bCs/>
                <w:sz w:val="22"/>
                <w:szCs w:val="22"/>
              </w:rPr>
            </w:pPr>
            <w:r w:rsidRPr="007C04D6">
              <w:rPr>
                <w:rFonts w:ascii="Times New Roman" w:eastAsia="Times New Roman" w:hAnsi="Times New Roman"/>
                <w:b/>
                <w:bCs/>
                <w:sz w:val="22"/>
                <w:szCs w:val="22"/>
              </w:rPr>
              <w:t> </w:t>
            </w:r>
          </w:p>
        </w:tc>
      </w:tr>
    </w:tbl>
    <w:p w:rsidR="00FA3A14" w:rsidRDefault="00FA3A14" w:rsidP="0011162E">
      <w:pPr>
        <w:autoSpaceDE w:val="0"/>
        <w:autoSpaceDN w:val="0"/>
        <w:adjustRightInd w:val="0"/>
        <w:spacing w:after="0" w:line="240" w:lineRule="auto"/>
        <w:rPr>
          <w:rFonts w:ascii="Times New Roman" w:eastAsia="Times New Roman" w:hAnsi="Times New Roman"/>
          <w:sz w:val="26"/>
          <w:szCs w:val="24"/>
        </w:rPr>
      </w:pPr>
    </w:p>
    <w:p w:rsidR="007C04D6" w:rsidRDefault="007C04D6" w:rsidP="0011162E">
      <w:pPr>
        <w:autoSpaceDE w:val="0"/>
        <w:autoSpaceDN w:val="0"/>
        <w:adjustRightInd w:val="0"/>
        <w:spacing w:after="0" w:line="240" w:lineRule="auto"/>
        <w:rPr>
          <w:rFonts w:ascii="Times New Roman" w:eastAsia="Times New Roman" w:hAnsi="Times New Roman"/>
          <w:sz w:val="26"/>
          <w:szCs w:val="24"/>
        </w:rPr>
      </w:pPr>
    </w:p>
    <w:p w:rsidR="007C04D6" w:rsidRDefault="007C04D6" w:rsidP="0011162E">
      <w:pPr>
        <w:autoSpaceDE w:val="0"/>
        <w:autoSpaceDN w:val="0"/>
        <w:adjustRightInd w:val="0"/>
        <w:spacing w:after="0" w:line="240" w:lineRule="auto"/>
        <w:rPr>
          <w:rFonts w:ascii="Times New Roman" w:eastAsia="Times New Roman" w:hAnsi="Times New Roman"/>
          <w:sz w:val="26"/>
          <w:szCs w:val="24"/>
        </w:rPr>
      </w:pPr>
    </w:p>
    <w:p w:rsidR="00E066DC" w:rsidRDefault="007C04D6" w:rsidP="0011162E">
      <w:pPr>
        <w:autoSpaceDE w:val="0"/>
        <w:autoSpaceDN w:val="0"/>
        <w:adjustRightInd w:val="0"/>
        <w:spacing w:after="0" w:line="240" w:lineRule="auto"/>
        <w:rPr>
          <w:rFonts w:ascii="Times New Roman" w:eastAsia="Times New Roman" w:hAnsi="Times New Roman"/>
          <w:sz w:val="26"/>
          <w:szCs w:val="24"/>
        </w:rPr>
      </w:pP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p>
    <w:p w:rsidR="000104F3" w:rsidRDefault="00E066DC" w:rsidP="0011162E">
      <w:pPr>
        <w:autoSpaceDE w:val="0"/>
        <w:autoSpaceDN w:val="0"/>
        <w:adjustRightInd w:val="0"/>
        <w:spacing w:after="0" w:line="240" w:lineRule="auto"/>
        <w:rPr>
          <w:rFonts w:ascii="Times New Roman" w:eastAsia="Times New Roman" w:hAnsi="Times New Roman"/>
          <w:sz w:val="26"/>
          <w:szCs w:val="24"/>
        </w:rPr>
      </w:pPr>
      <w:r>
        <w:rPr>
          <w:rFonts w:ascii="Times New Roman" w:eastAsia="Times New Roman" w:hAnsi="Times New Roman"/>
          <w:sz w:val="26"/>
          <w:szCs w:val="24"/>
        </w:rPr>
        <w:tab/>
      </w:r>
      <w:r>
        <w:rPr>
          <w:rFonts w:ascii="Times New Roman" w:eastAsia="Times New Roman" w:hAnsi="Times New Roman"/>
          <w:sz w:val="26"/>
          <w:szCs w:val="24"/>
        </w:rPr>
        <w:tab/>
      </w:r>
    </w:p>
    <w:p w:rsidR="000104F3" w:rsidRDefault="000104F3" w:rsidP="0011162E">
      <w:pPr>
        <w:autoSpaceDE w:val="0"/>
        <w:autoSpaceDN w:val="0"/>
        <w:adjustRightInd w:val="0"/>
        <w:spacing w:after="0" w:line="240" w:lineRule="auto"/>
        <w:rPr>
          <w:rFonts w:ascii="Times New Roman" w:eastAsia="Times New Roman" w:hAnsi="Times New Roman"/>
          <w:sz w:val="26"/>
          <w:szCs w:val="24"/>
        </w:rPr>
      </w:pPr>
    </w:p>
    <w:p w:rsidR="000104F3" w:rsidRDefault="000104F3" w:rsidP="0011162E">
      <w:pPr>
        <w:autoSpaceDE w:val="0"/>
        <w:autoSpaceDN w:val="0"/>
        <w:adjustRightInd w:val="0"/>
        <w:spacing w:after="0" w:line="240" w:lineRule="auto"/>
        <w:rPr>
          <w:rFonts w:ascii="Times New Roman" w:eastAsia="Times New Roman" w:hAnsi="Times New Roman"/>
          <w:sz w:val="26"/>
          <w:szCs w:val="24"/>
        </w:rPr>
      </w:pPr>
    </w:p>
    <w:p w:rsidR="007C04D6" w:rsidRDefault="000104F3" w:rsidP="0011162E">
      <w:pPr>
        <w:autoSpaceDE w:val="0"/>
        <w:autoSpaceDN w:val="0"/>
        <w:adjustRightInd w:val="0"/>
        <w:spacing w:after="0" w:line="240" w:lineRule="auto"/>
        <w:rPr>
          <w:rFonts w:ascii="Times New Roman" w:eastAsia="Times New Roman" w:hAnsi="Times New Roman"/>
          <w:sz w:val="26"/>
          <w:szCs w:val="24"/>
        </w:rPr>
      </w:pPr>
      <w:r>
        <w:rPr>
          <w:rFonts w:ascii="Times New Roman" w:eastAsia="Times New Roman" w:hAnsi="Times New Roman"/>
          <w:sz w:val="26"/>
          <w:szCs w:val="24"/>
        </w:rPr>
        <w:tab/>
      </w:r>
      <w:r>
        <w:rPr>
          <w:rFonts w:ascii="Times New Roman" w:eastAsia="Times New Roman" w:hAnsi="Times New Roman"/>
          <w:sz w:val="26"/>
          <w:szCs w:val="24"/>
        </w:rPr>
        <w:tab/>
      </w:r>
      <w:r w:rsidR="00E066DC">
        <w:rPr>
          <w:rFonts w:ascii="Times New Roman" w:eastAsia="Times New Roman" w:hAnsi="Times New Roman"/>
          <w:sz w:val="26"/>
          <w:szCs w:val="24"/>
        </w:rPr>
        <w:tab/>
      </w:r>
      <w:r w:rsidR="00E066DC">
        <w:rPr>
          <w:rFonts w:ascii="Times New Roman" w:eastAsia="Times New Roman" w:hAnsi="Times New Roman"/>
          <w:sz w:val="26"/>
          <w:szCs w:val="24"/>
        </w:rPr>
        <w:tab/>
      </w:r>
      <w:r w:rsidR="00E066DC">
        <w:rPr>
          <w:rFonts w:ascii="Times New Roman" w:eastAsia="Times New Roman" w:hAnsi="Times New Roman"/>
          <w:sz w:val="26"/>
          <w:szCs w:val="24"/>
        </w:rPr>
        <w:tab/>
      </w:r>
      <w:r w:rsidR="00E066DC">
        <w:rPr>
          <w:rFonts w:ascii="Times New Roman" w:eastAsia="Times New Roman" w:hAnsi="Times New Roman"/>
          <w:sz w:val="26"/>
          <w:szCs w:val="24"/>
        </w:rPr>
        <w:tab/>
      </w:r>
      <w:r w:rsidR="00E066DC">
        <w:rPr>
          <w:rFonts w:ascii="Times New Roman" w:eastAsia="Times New Roman" w:hAnsi="Times New Roman"/>
          <w:sz w:val="26"/>
          <w:szCs w:val="24"/>
        </w:rPr>
        <w:tab/>
      </w:r>
      <w:r w:rsidR="00E066DC">
        <w:rPr>
          <w:rFonts w:ascii="Times New Roman" w:eastAsia="Times New Roman" w:hAnsi="Times New Roman"/>
          <w:sz w:val="26"/>
          <w:szCs w:val="24"/>
        </w:rPr>
        <w:tab/>
      </w:r>
      <w:r w:rsidR="00E066DC">
        <w:rPr>
          <w:rFonts w:ascii="Times New Roman" w:eastAsia="Times New Roman" w:hAnsi="Times New Roman"/>
          <w:sz w:val="26"/>
          <w:szCs w:val="24"/>
        </w:rPr>
        <w:tab/>
      </w:r>
      <w:r w:rsidR="007C04D6">
        <w:rPr>
          <w:rFonts w:ascii="Times New Roman" w:eastAsia="Times New Roman" w:hAnsi="Times New Roman"/>
          <w:sz w:val="26"/>
          <w:szCs w:val="24"/>
        </w:rPr>
        <w:tab/>
        <w:t>Contractor</w:t>
      </w:r>
    </w:p>
    <w:p w:rsidR="000104F3" w:rsidRDefault="000104F3" w:rsidP="000104F3">
      <w:pPr>
        <w:autoSpaceDE w:val="0"/>
        <w:autoSpaceDN w:val="0"/>
        <w:adjustRightInd w:val="0"/>
        <w:spacing w:after="0" w:line="240" w:lineRule="auto"/>
        <w:rPr>
          <w:rFonts w:ascii="Times New Roman" w:eastAsia="Times New Roman" w:hAnsi="Times New Roman"/>
          <w:b/>
          <w:bCs/>
          <w:sz w:val="26"/>
          <w:szCs w:val="24"/>
        </w:rPr>
      </w:pPr>
    </w:p>
    <w:p w:rsidR="000104F3" w:rsidRDefault="000104F3" w:rsidP="000104F3">
      <w:pPr>
        <w:autoSpaceDE w:val="0"/>
        <w:autoSpaceDN w:val="0"/>
        <w:adjustRightInd w:val="0"/>
        <w:spacing w:after="0" w:line="240" w:lineRule="auto"/>
        <w:rPr>
          <w:rFonts w:ascii="Times New Roman" w:eastAsia="Times New Roman" w:hAnsi="Times New Roman"/>
          <w:b/>
          <w:bCs/>
          <w:sz w:val="26"/>
          <w:szCs w:val="24"/>
        </w:rPr>
      </w:pPr>
    </w:p>
    <w:p w:rsidR="000104F3" w:rsidRDefault="000104F3" w:rsidP="000104F3">
      <w:pPr>
        <w:autoSpaceDE w:val="0"/>
        <w:autoSpaceDN w:val="0"/>
        <w:adjustRightInd w:val="0"/>
        <w:spacing w:after="0" w:line="240" w:lineRule="auto"/>
        <w:rPr>
          <w:rFonts w:ascii="Times New Roman" w:eastAsia="Times New Roman" w:hAnsi="Times New Roman"/>
          <w:b/>
          <w:bCs/>
          <w:sz w:val="26"/>
          <w:szCs w:val="24"/>
        </w:rPr>
      </w:pPr>
    </w:p>
    <w:p w:rsidR="000104F3" w:rsidRDefault="000104F3" w:rsidP="000104F3">
      <w:pPr>
        <w:autoSpaceDE w:val="0"/>
        <w:autoSpaceDN w:val="0"/>
        <w:adjustRightInd w:val="0"/>
        <w:spacing w:after="0" w:line="240" w:lineRule="auto"/>
        <w:rPr>
          <w:rFonts w:ascii="Times New Roman" w:eastAsia="Times New Roman" w:hAnsi="Times New Roman"/>
          <w:b/>
          <w:bCs/>
          <w:sz w:val="26"/>
          <w:szCs w:val="24"/>
        </w:rPr>
      </w:pPr>
    </w:p>
    <w:p w:rsidR="000104F3" w:rsidRDefault="000104F3" w:rsidP="000104F3">
      <w:pPr>
        <w:autoSpaceDE w:val="0"/>
        <w:autoSpaceDN w:val="0"/>
        <w:adjustRightInd w:val="0"/>
        <w:spacing w:after="0" w:line="240" w:lineRule="auto"/>
        <w:rPr>
          <w:rFonts w:ascii="Times New Roman" w:eastAsia="Times New Roman" w:hAnsi="Times New Roman"/>
          <w:b/>
          <w:bCs/>
          <w:sz w:val="26"/>
          <w:szCs w:val="24"/>
        </w:rPr>
      </w:pPr>
    </w:p>
    <w:p w:rsidR="000104F3" w:rsidRDefault="000104F3" w:rsidP="000104F3">
      <w:pPr>
        <w:autoSpaceDE w:val="0"/>
        <w:autoSpaceDN w:val="0"/>
        <w:adjustRightInd w:val="0"/>
        <w:spacing w:after="0" w:line="240" w:lineRule="auto"/>
        <w:rPr>
          <w:rFonts w:ascii="Times New Roman" w:eastAsia="Times New Roman" w:hAnsi="Times New Roman"/>
          <w:b/>
          <w:bCs/>
          <w:sz w:val="26"/>
          <w:szCs w:val="24"/>
        </w:rPr>
      </w:pPr>
      <w:r>
        <w:rPr>
          <w:rFonts w:ascii="Times New Roman" w:eastAsia="Times New Roman" w:hAnsi="Times New Roman"/>
          <w:b/>
          <w:bCs/>
          <w:sz w:val="26"/>
          <w:szCs w:val="24"/>
        </w:rPr>
        <w:t>Additional Director (ICPC)</w:t>
      </w:r>
    </w:p>
    <w:p w:rsidR="000104F3" w:rsidRDefault="000104F3" w:rsidP="000104F3">
      <w:pPr>
        <w:autoSpaceDE w:val="0"/>
        <w:autoSpaceDN w:val="0"/>
        <w:adjustRightInd w:val="0"/>
        <w:spacing w:after="0" w:line="240" w:lineRule="auto"/>
        <w:rPr>
          <w:rFonts w:ascii="Times New Roman" w:eastAsia="Times New Roman" w:hAnsi="Times New Roman"/>
          <w:b/>
          <w:bCs/>
          <w:sz w:val="26"/>
          <w:szCs w:val="24"/>
        </w:rPr>
      </w:pPr>
    </w:p>
    <w:p w:rsidR="007C04D6" w:rsidRDefault="007C04D6" w:rsidP="000104F3">
      <w:pPr>
        <w:autoSpaceDE w:val="0"/>
        <w:autoSpaceDN w:val="0"/>
        <w:adjustRightInd w:val="0"/>
        <w:spacing w:after="0" w:line="240" w:lineRule="auto"/>
      </w:pPr>
    </w:p>
    <w:sectPr w:rsidR="007C04D6" w:rsidSect="002A30DD">
      <w:footerReference w:type="default" r:id="rId10"/>
      <w:pgSz w:w="11909" w:h="16834" w:code="9"/>
      <w:pgMar w:top="720" w:right="1080" w:bottom="907"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4C6" w:rsidRPr="00D506DF" w:rsidRDefault="008B34C6" w:rsidP="00D506DF">
      <w:pPr>
        <w:pStyle w:val="Default"/>
        <w:rPr>
          <w:rFonts w:ascii="Calibri" w:hAnsi="Calibri"/>
          <w:color w:val="auto"/>
          <w:sz w:val="32"/>
          <w:szCs w:val="32"/>
        </w:rPr>
      </w:pPr>
      <w:r>
        <w:separator/>
      </w:r>
    </w:p>
  </w:endnote>
  <w:endnote w:type="continuationSeparator" w:id="0">
    <w:p w:rsidR="008B34C6" w:rsidRPr="00D506DF" w:rsidRDefault="008B34C6"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Extra Bold">
    <w:altName w:val="Candara"/>
    <w:charset w:val="00"/>
    <w:family w:val="swiss"/>
    <w:pitch w:val="variable"/>
    <w:sig w:usb0="00000007" w:usb1="00000000" w:usb2="00000000" w:usb3="00000000" w:csb0="00000093" w:csb1="00000000"/>
  </w:font>
  <w:font w:name="Antique Olive Compact">
    <w:altName w:val="Tahoma"/>
    <w:charset w:val="00"/>
    <w:family w:val="swiss"/>
    <w:pitch w:val="variable"/>
    <w:sig w:usb0="00000007" w:usb1="00000000" w:usb2="00000000" w:usb3="00000000" w:csb0="00000093" w:csb1="00000000"/>
  </w:font>
  <w:font w:name="CG Omega">
    <w:altName w:val="Segoe UI"/>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D4B" w:rsidRPr="000F500D" w:rsidRDefault="00B62D4B" w:rsidP="006151AC">
    <w:pPr>
      <w:pStyle w:val="Footer"/>
      <w:rPr>
        <w:sz w:val="24"/>
        <w:szCs w:val="24"/>
      </w:rPr>
    </w:pPr>
    <w:r>
      <w:tab/>
    </w:r>
    <w:r w:rsidRPr="000F500D">
      <w:rPr>
        <w:sz w:val="24"/>
        <w:szCs w:val="24"/>
      </w:rPr>
      <w:t xml:space="preserve"> </w:t>
    </w:r>
    <w:r w:rsidR="00B643B3" w:rsidRPr="000F500D">
      <w:rPr>
        <w:sz w:val="24"/>
        <w:szCs w:val="24"/>
      </w:rPr>
      <w:fldChar w:fldCharType="begin"/>
    </w:r>
    <w:r w:rsidRPr="000F500D">
      <w:rPr>
        <w:sz w:val="24"/>
        <w:szCs w:val="24"/>
      </w:rPr>
      <w:instrText xml:space="preserve"> PAGE </w:instrText>
    </w:r>
    <w:r w:rsidR="00B643B3" w:rsidRPr="000F500D">
      <w:rPr>
        <w:sz w:val="24"/>
        <w:szCs w:val="24"/>
      </w:rPr>
      <w:fldChar w:fldCharType="separate"/>
    </w:r>
    <w:r w:rsidR="00DE11ED">
      <w:rPr>
        <w:noProof/>
        <w:sz w:val="24"/>
        <w:szCs w:val="24"/>
      </w:rPr>
      <w:t>13</w:t>
    </w:r>
    <w:r w:rsidR="00B643B3" w:rsidRPr="000F500D">
      <w:rPr>
        <w:sz w:val="24"/>
        <w:szCs w:val="24"/>
      </w:rPr>
      <w:fldChar w:fldCharType="end"/>
    </w:r>
    <w:r>
      <w:rPr>
        <w:sz w:val="24"/>
        <w:szCs w:val="24"/>
      </w:rPr>
      <w:t xml:space="preserve"> </w:t>
    </w:r>
  </w:p>
  <w:p w:rsidR="00B62D4B" w:rsidRDefault="00B62D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4C6" w:rsidRPr="00D506DF" w:rsidRDefault="008B34C6" w:rsidP="00D506DF">
      <w:pPr>
        <w:pStyle w:val="Default"/>
        <w:rPr>
          <w:rFonts w:ascii="Calibri" w:hAnsi="Calibri"/>
          <w:color w:val="auto"/>
          <w:sz w:val="32"/>
          <w:szCs w:val="32"/>
        </w:rPr>
      </w:pPr>
      <w:r>
        <w:separator/>
      </w:r>
    </w:p>
  </w:footnote>
  <w:footnote w:type="continuationSeparator" w:id="0">
    <w:p w:rsidR="008B34C6" w:rsidRPr="00D506DF" w:rsidRDefault="008B34C6"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DAE4576"/>
    <w:lvl w:ilvl="0">
      <w:start w:val="1"/>
      <w:numFmt w:val="decimal"/>
      <w:lvlText w:val="%1."/>
      <w:lvlJc w:val="left"/>
      <w:pPr>
        <w:tabs>
          <w:tab w:val="num" w:pos="1800"/>
        </w:tabs>
        <w:ind w:left="1800" w:hanging="360"/>
      </w:pPr>
    </w:lvl>
  </w:abstractNum>
  <w:abstractNum w:abstractNumId="1">
    <w:nsid w:val="FFFFFF7D"/>
    <w:multiLevelType w:val="singleLevel"/>
    <w:tmpl w:val="B5AC06DA"/>
    <w:lvl w:ilvl="0">
      <w:start w:val="1"/>
      <w:numFmt w:val="decimal"/>
      <w:lvlText w:val="%1."/>
      <w:lvlJc w:val="left"/>
      <w:pPr>
        <w:tabs>
          <w:tab w:val="num" w:pos="1440"/>
        </w:tabs>
        <w:ind w:left="1440" w:hanging="360"/>
      </w:pPr>
    </w:lvl>
  </w:abstractNum>
  <w:abstractNum w:abstractNumId="2">
    <w:nsid w:val="FFFFFF7E"/>
    <w:multiLevelType w:val="singleLevel"/>
    <w:tmpl w:val="2F50876C"/>
    <w:lvl w:ilvl="0">
      <w:start w:val="1"/>
      <w:numFmt w:val="decimal"/>
      <w:lvlText w:val="%1."/>
      <w:lvlJc w:val="left"/>
      <w:pPr>
        <w:tabs>
          <w:tab w:val="num" w:pos="1080"/>
        </w:tabs>
        <w:ind w:left="1080" w:hanging="360"/>
      </w:pPr>
    </w:lvl>
  </w:abstractNum>
  <w:abstractNum w:abstractNumId="3">
    <w:nsid w:val="FFFFFF7F"/>
    <w:multiLevelType w:val="singleLevel"/>
    <w:tmpl w:val="7D2228FE"/>
    <w:lvl w:ilvl="0">
      <w:start w:val="1"/>
      <w:numFmt w:val="decimal"/>
      <w:lvlText w:val="%1."/>
      <w:lvlJc w:val="left"/>
      <w:pPr>
        <w:tabs>
          <w:tab w:val="num" w:pos="720"/>
        </w:tabs>
        <w:ind w:left="720" w:hanging="360"/>
      </w:pPr>
    </w:lvl>
  </w:abstractNum>
  <w:abstractNum w:abstractNumId="4">
    <w:nsid w:val="FFFFFF80"/>
    <w:multiLevelType w:val="singleLevel"/>
    <w:tmpl w:val="726E897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A02E7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24891D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F3AE86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410186E"/>
    <w:lvl w:ilvl="0">
      <w:start w:val="1"/>
      <w:numFmt w:val="decimal"/>
      <w:lvlText w:val="%1."/>
      <w:lvlJc w:val="left"/>
      <w:pPr>
        <w:tabs>
          <w:tab w:val="num" w:pos="360"/>
        </w:tabs>
        <w:ind w:left="360" w:hanging="360"/>
      </w:pPr>
    </w:lvl>
  </w:abstractNum>
  <w:abstractNum w:abstractNumId="9">
    <w:nsid w:val="FFFFFF89"/>
    <w:multiLevelType w:val="singleLevel"/>
    <w:tmpl w:val="5AB66F56"/>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05240D1"/>
    <w:multiLevelType w:val="multilevel"/>
    <w:tmpl w:val="E610B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431358"/>
    <w:multiLevelType w:val="hybridMultilevel"/>
    <w:tmpl w:val="F41C5FD8"/>
    <w:lvl w:ilvl="0" w:tplc="7120335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7"/>
  </w:num>
  <w:num w:numId="3">
    <w:abstractNumId w:val="18"/>
  </w:num>
  <w:num w:numId="4">
    <w:abstractNumId w:val="12"/>
  </w:num>
  <w:num w:numId="5">
    <w:abstractNumId w:val="15"/>
  </w:num>
  <w:num w:numId="6">
    <w:abstractNumId w:val="13"/>
  </w:num>
  <w:num w:numId="7">
    <w:abstractNumId w:val="10"/>
  </w:num>
  <w:num w:numId="8">
    <w:abstractNumId w:val="20"/>
  </w:num>
  <w:num w:numId="9">
    <w:abstractNumId w:val="16"/>
  </w:num>
  <w:num w:numId="10">
    <w:abstractNumId w:val="19"/>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24A22"/>
    <w:rsid w:val="00000A0A"/>
    <w:rsid w:val="00000AC2"/>
    <w:rsid w:val="00001116"/>
    <w:rsid w:val="00002943"/>
    <w:rsid w:val="00005C45"/>
    <w:rsid w:val="00006700"/>
    <w:rsid w:val="00006F5D"/>
    <w:rsid w:val="00007315"/>
    <w:rsid w:val="0000736E"/>
    <w:rsid w:val="000104F3"/>
    <w:rsid w:val="000110E9"/>
    <w:rsid w:val="00011A64"/>
    <w:rsid w:val="0001382C"/>
    <w:rsid w:val="00016B64"/>
    <w:rsid w:val="0002046F"/>
    <w:rsid w:val="00023E36"/>
    <w:rsid w:val="00033B98"/>
    <w:rsid w:val="000371A5"/>
    <w:rsid w:val="00041002"/>
    <w:rsid w:val="00042D1E"/>
    <w:rsid w:val="0005281A"/>
    <w:rsid w:val="000544FB"/>
    <w:rsid w:val="00060554"/>
    <w:rsid w:val="000716E1"/>
    <w:rsid w:val="00072C96"/>
    <w:rsid w:val="0007343C"/>
    <w:rsid w:val="00074907"/>
    <w:rsid w:val="000760B4"/>
    <w:rsid w:val="000819F6"/>
    <w:rsid w:val="0008381D"/>
    <w:rsid w:val="0008664D"/>
    <w:rsid w:val="00086FCB"/>
    <w:rsid w:val="000870F4"/>
    <w:rsid w:val="00090BDF"/>
    <w:rsid w:val="000966D5"/>
    <w:rsid w:val="00097D7A"/>
    <w:rsid w:val="000A2713"/>
    <w:rsid w:val="000A3870"/>
    <w:rsid w:val="000A46F6"/>
    <w:rsid w:val="000A5526"/>
    <w:rsid w:val="000A70B4"/>
    <w:rsid w:val="000A70FD"/>
    <w:rsid w:val="000A7926"/>
    <w:rsid w:val="000B17D2"/>
    <w:rsid w:val="000B68BE"/>
    <w:rsid w:val="000B6FD9"/>
    <w:rsid w:val="000C05B9"/>
    <w:rsid w:val="000C1953"/>
    <w:rsid w:val="000C35D5"/>
    <w:rsid w:val="000C3902"/>
    <w:rsid w:val="000C3C21"/>
    <w:rsid w:val="000D1DCE"/>
    <w:rsid w:val="000D340D"/>
    <w:rsid w:val="000E3CD9"/>
    <w:rsid w:val="000F077F"/>
    <w:rsid w:val="000F214D"/>
    <w:rsid w:val="000F4165"/>
    <w:rsid w:val="000F500D"/>
    <w:rsid w:val="000F6BE5"/>
    <w:rsid w:val="001023F5"/>
    <w:rsid w:val="00104793"/>
    <w:rsid w:val="0011162E"/>
    <w:rsid w:val="001170A9"/>
    <w:rsid w:val="0012038A"/>
    <w:rsid w:val="001218EF"/>
    <w:rsid w:val="00126E90"/>
    <w:rsid w:val="00133C83"/>
    <w:rsid w:val="00134879"/>
    <w:rsid w:val="00134FC5"/>
    <w:rsid w:val="00135866"/>
    <w:rsid w:val="00135C32"/>
    <w:rsid w:val="001436ED"/>
    <w:rsid w:val="00152F8F"/>
    <w:rsid w:val="001535F1"/>
    <w:rsid w:val="0015384D"/>
    <w:rsid w:val="00154AA3"/>
    <w:rsid w:val="001600FC"/>
    <w:rsid w:val="00162437"/>
    <w:rsid w:val="00164EDF"/>
    <w:rsid w:val="00166AD8"/>
    <w:rsid w:val="0017156A"/>
    <w:rsid w:val="0017318D"/>
    <w:rsid w:val="001759AA"/>
    <w:rsid w:val="0017631F"/>
    <w:rsid w:val="00177C90"/>
    <w:rsid w:val="00183178"/>
    <w:rsid w:val="0018424C"/>
    <w:rsid w:val="00184F0B"/>
    <w:rsid w:val="00185BF8"/>
    <w:rsid w:val="00197F9F"/>
    <w:rsid w:val="001A3C22"/>
    <w:rsid w:val="001A71BE"/>
    <w:rsid w:val="001A7E8D"/>
    <w:rsid w:val="001A7FC4"/>
    <w:rsid w:val="001B1202"/>
    <w:rsid w:val="001B2801"/>
    <w:rsid w:val="001B446C"/>
    <w:rsid w:val="001B736B"/>
    <w:rsid w:val="001C1780"/>
    <w:rsid w:val="001C5598"/>
    <w:rsid w:val="001D486F"/>
    <w:rsid w:val="001D660F"/>
    <w:rsid w:val="001D78FD"/>
    <w:rsid w:val="001E4584"/>
    <w:rsid w:val="001E5D2D"/>
    <w:rsid w:val="001F3CAA"/>
    <w:rsid w:val="001F6690"/>
    <w:rsid w:val="00202D2F"/>
    <w:rsid w:val="00205E56"/>
    <w:rsid w:val="002068DF"/>
    <w:rsid w:val="0020711C"/>
    <w:rsid w:val="00207329"/>
    <w:rsid w:val="00212921"/>
    <w:rsid w:val="0021325F"/>
    <w:rsid w:val="0021376A"/>
    <w:rsid w:val="00224A22"/>
    <w:rsid w:val="002302A8"/>
    <w:rsid w:val="002317B0"/>
    <w:rsid w:val="00231A05"/>
    <w:rsid w:val="00234AAD"/>
    <w:rsid w:val="00235E18"/>
    <w:rsid w:val="002428BA"/>
    <w:rsid w:val="00251A62"/>
    <w:rsid w:val="00252995"/>
    <w:rsid w:val="00254DFE"/>
    <w:rsid w:val="00261B42"/>
    <w:rsid w:val="00273C1E"/>
    <w:rsid w:val="00274545"/>
    <w:rsid w:val="00280300"/>
    <w:rsid w:val="002824A0"/>
    <w:rsid w:val="002868A8"/>
    <w:rsid w:val="00287C26"/>
    <w:rsid w:val="00291B46"/>
    <w:rsid w:val="0029331A"/>
    <w:rsid w:val="002A089E"/>
    <w:rsid w:val="002A26E5"/>
    <w:rsid w:val="002A30DD"/>
    <w:rsid w:val="002A42B4"/>
    <w:rsid w:val="002B32C0"/>
    <w:rsid w:val="002B5C83"/>
    <w:rsid w:val="002C514C"/>
    <w:rsid w:val="002D112C"/>
    <w:rsid w:val="002D127C"/>
    <w:rsid w:val="002D2E1F"/>
    <w:rsid w:val="002D2F62"/>
    <w:rsid w:val="002D4730"/>
    <w:rsid w:val="002D6911"/>
    <w:rsid w:val="002E5F1A"/>
    <w:rsid w:val="002E6EF8"/>
    <w:rsid w:val="002E7E70"/>
    <w:rsid w:val="002F2976"/>
    <w:rsid w:val="003068CC"/>
    <w:rsid w:val="003200DF"/>
    <w:rsid w:val="00320F66"/>
    <w:rsid w:val="00322D84"/>
    <w:rsid w:val="00323200"/>
    <w:rsid w:val="00330D9C"/>
    <w:rsid w:val="00331247"/>
    <w:rsid w:val="003314D2"/>
    <w:rsid w:val="00337023"/>
    <w:rsid w:val="00340583"/>
    <w:rsid w:val="00340B32"/>
    <w:rsid w:val="00343EB5"/>
    <w:rsid w:val="00345522"/>
    <w:rsid w:val="00346F81"/>
    <w:rsid w:val="00347204"/>
    <w:rsid w:val="00350F4F"/>
    <w:rsid w:val="0035157C"/>
    <w:rsid w:val="003524B8"/>
    <w:rsid w:val="00356A74"/>
    <w:rsid w:val="003640DC"/>
    <w:rsid w:val="00364A83"/>
    <w:rsid w:val="00367004"/>
    <w:rsid w:val="003679C6"/>
    <w:rsid w:val="00370545"/>
    <w:rsid w:val="003729F4"/>
    <w:rsid w:val="0037458E"/>
    <w:rsid w:val="00375939"/>
    <w:rsid w:val="003766A7"/>
    <w:rsid w:val="00382AD8"/>
    <w:rsid w:val="00386530"/>
    <w:rsid w:val="003867B9"/>
    <w:rsid w:val="00397FB2"/>
    <w:rsid w:val="003A32B4"/>
    <w:rsid w:val="003B0125"/>
    <w:rsid w:val="003B1084"/>
    <w:rsid w:val="003B1B35"/>
    <w:rsid w:val="003C38F7"/>
    <w:rsid w:val="003C4F2B"/>
    <w:rsid w:val="003D2DF1"/>
    <w:rsid w:val="003D31D7"/>
    <w:rsid w:val="003D62AF"/>
    <w:rsid w:val="003E21E0"/>
    <w:rsid w:val="003E2CA5"/>
    <w:rsid w:val="003E49B4"/>
    <w:rsid w:val="003F138A"/>
    <w:rsid w:val="003F5AAA"/>
    <w:rsid w:val="003F71B4"/>
    <w:rsid w:val="003F7743"/>
    <w:rsid w:val="004037EE"/>
    <w:rsid w:val="00405753"/>
    <w:rsid w:val="00407A3A"/>
    <w:rsid w:val="004102E4"/>
    <w:rsid w:val="00412355"/>
    <w:rsid w:val="00412AB5"/>
    <w:rsid w:val="0041533E"/>
    <w:rsid w:val="00416C6D"/>
    <w:rsid w:val="00416D3A"/>
    <w:rsid w:val="00416DF0"/>
    <w:rsid w:val="004208FD"/>
    <w:rsid w:val="00434AB5"/>
    <w:rsid w:val="00437E7F"/>
    <w:rsid w:val="00447003"/>
    <w:rsid w:val="00447E81"/>
    <w:rsid w:val="00456712"/>
    <w:rsid w:val="004568CA"/>
    <w:rsid w:val="00461C7D"/>
    <w:rsid w:val="0046332B"/>
    <w:rsid w:val="00465430"/>
    <w:rsid w:val="00467AB4"/>
    <w:rsid w:val="004722C2"/>
    <w:rsid w:val="00475A3B"/>
    <w:rsid w:val="004777A5"/>
    <w:rsid w:val="004828E4"/>
    <w:rsid w:val="0048298D"/>
    <w:rsid w:val="00487287"/>
    <w:rsid w:val="00490451"/>
    <w:rsid w:val="004909E8"/>
    <w:rsid w:val="00493AEF"/>
    <w:rsid w:val="00494289"/>
    <w:rsid w:val="00494707"/>
    <w:rsid w:val="004A07B9"/>
    <w:rsid w:val="004A17CC"/>
    <w:rsid w:val="004A1EF5"/>
    <w:rsid w:val="004A4307"/>
    <w:rsid w:val="004A4927"/>
    <w:rsid w:val="004A6C18"/>
    <w:rsid w:val="004B3B85"/>
    <w:rsid w:val="004B5DD4"/>
    <w:rsid w:val="004B6EBF"/>
    <w:rsid w:val="004C488A"/>
    <w:rsid w:val="004D235C"/>
    <w:rsid w:val="004D3B89"/>
    <w:rsid w:val="004D6B8F"/>
    <w:rsid w:val="004E00B6"/>
    <w:rsid w:val="004E2365"/>
    <w:rsid w:val="004E68AC"/>
    <w:rsid w:val="004F3AD8"/>
    <w:rsid w:val="005002C6"/>
    <w:rsid w:val="0050117D"/>
    <w:rsid w:val="00501D2C"/>
    <w:rsid w:val="00504521"/>
    <w:rsid w:val="00504F04"/>
    <w:rsid w:val="005052B4"/>
    <w:rsid w:val="00511E4A"/>
    <w:rsid w:val="00512A7F"/>
    <w:rsid w:val="005152C9"/>
    <w:rsid w:val="00517844"/>
    <w:rsid w:val="005209AD"/>
    <w:rsid w:val="00525B4F"/>
    <w:rsid w:val="00527281"/>
    <w:rsid w:val="00533600"/>
    <w:rsid w:val="005340E6"/>
    <w:rsid w:val="00542CAF"/>
    <w:rsid w:val="00543F73"/>
    <w:rsid w:val="005470AC"/>
    <w:rsid w:val="00552256"/>
    <w:rsid w:val="00555FBA"/>
    <w:rsid w:val="00563F57"/>
    <w:rsid w:val="005659D8"/>
    <w:rsid w:val="0057184F"/>
    <w:rsid w:val="00572B39"/>
    <w:rsid w:val="00572D76"/>
    <w:rsid w:val="00574760"/>
    <w:rsid w:val="00580E1C"/>
    <w:rsid w:val="005877DE"/>
    <w:rsid w:val="00594928"/>
    <w:rsid w:val="00595FA8"/>
    <w:rsid w:val="00596F9B"/>
    <w:rsid w:val="005A50BD"/>
    <w:rsid w:val="005A5862"/>
    <w:rsid w:val="005A7131"/>
    <w:rsid w:val="005C08DB"/>
    <w:rsid w:val="005C13C2"/>
    <w:rsid w:val="005C24AA"/>
    <w:rsid w:val="005C2FD2"/>
    <w:rsid w:val="005C6A7B"/>
    <w:rsid w:val="005C782F"/>
    <w:rsid w:val="005D21F3"/>
    <w:rsid w:val="005D3B77"/>
    <w:rsid w:val="005D4AA7"/>
    <w:rsid w:val="005D7E9C"/>
    <w:rsid w:val="005E0066"/>
    <w:rsid w:val="005E31C9"/>
    <w:rsid w:val="005E608A"/>
    <w:rsid w:val="005E72B1"/>
    <w:rsid w:val="005F416B"/>
    <w:rsid w:val="005F4299"/>
    <w:rsid w:val="00601E3A"/>
    <w:rsid w:val="00602671"/>
    <w:rsid w:val="00604336"/>
    <w:rsid w:val="00604606"/>
    <w:rsid w:val="006076C6"/>
    <w:rsid w:val="006129CB"/>
    <w:rsid w:val="00613971"/>
    <w:rsid w:val="006151AC"/>
    <w:rsid w:val="00616B85"/>
    <w:rsid w:val="006178C8"/>
    <w:rsid w:val="00617FC2"/>
    <w:rsid w:val="00620549"/>
    <w:rsid w:val="00620919"/>
    <w:rsid w:val="00620FCA"/>
    <w:rsid w:val="00622912"/>
    <w:rsid w:val="006258F0"/>
    <w:rsid w:val="006307E8"/>
    <w:rsid w:val="006311B4"/>
    <w:rsid w:val="0063487A"/>
    <w:rsid w:val="006443A0"/>
    <w:rsid w:val="0065372B"/>
    <w:rsid w:val="00655469"/>
    <w:rsid w:val="00656593"/>
    <w:rsid w:val="006565E3"/>
    <w:rsid w:val="0066429D"/>
    <w:rsid w:val="0066627A"/>
    <w:rsid w:val="00680100"/>
    <w:rsid w:val="00683697"/>
    <w:rsid w:val="0068611C"/>
    <w:rsid w:val="00686E75"/>
    <w:rsid w:val="006904A4"/>
    <w:rsid w:val="00692725"/>
    <w:rsid w:val="006A4A9F"/>
    <w:rsid w:val="006A6055"/>
    <w:rsid w:val="006B1A5F"/>
    <w:rsid w:val="006B7E78"/>
    <w:rsid w:val="006C196E"/>
    <w:rsid w:val="006C2416"/>
    <w:rsid w:val="006C652C"/>
    <w:rsid w:val="006C6571"/>
    <w:rsid w:val="006D0538"/>
    <w:rsid w:val="006D17E2"/>
    <w:rsid w:val="006D2CA7"/>
    <w:rsid w:val="006D344D"/>
    <w:rsid w:val="006D456F"/>
    <w:rsid w:val="006D515C"/>
    <w:rsid w:val="006D7742"/>
    <w:rsid w:val="006E3369"/>
    <w:rsid w:val="006E550F"/>
    <w:rsid w:val="006E7140"/>
    <w:rsid w:val="006F26BF"/>
    <w:rsid w:val="006F4E3E"/>
    <w:rsid w:val="006F65B2"/>
    <w:rsid w:val="00704F08"/>
    <w:rsid w:val="0070500A"/>
    <w:rsid w:val="00711208"/>
    <w:rsid w:val="007115BC"/>
    <w:rsid w:val="007124EA"/>
    <w:rsid w:val="00712957"/>
    <w:rsid w:val="0071569C"/>
    <w:rsid w:val="007172B2"/>
    <w:rsid w:val="007214BD"/>
    <w:rsid w:val="007235C7"/>
    <w:rsid w:val="00724954"/>
    <w:rsid w:val="00727F20"/>
    <w:rsid w:val="00740029"/>
    <w:rsid w:val="00743998"/>
    <w:rsid w:val="00744142"/>
    <w:rsid w:val="007551DD"/>
    <w:rsid w:val="0075618C"/>
    <w:rsid w:val="007562BB"/>
    <w:rsid w:val="0075725E"/>
    <w:rsid w:val="007605A7"/>
    <w:rsid w:val="0076108F"/>
    <w:rsid w:val="007611E8"/>
    <w:rsid w:val="007619FF"/>
    <w:rsid w:val="00764C24"/>
    <w:rsid w:val="0076531E"/>
    <w:rsid w:val="00765400"/>
    <w:rsid w:val="00771CB2"/>
    <w:rsid w:val="00771ED1"/>
    <w:rsid w:val="007725DB"/>
    <w:rsid w:val="007744DA"/>
    <w:rsid w:val="00776D05"/>
    <w:rsid w:val="00776D5D"/>
    <w:rsid w:val="00780795"/>
    <w:rsid w:val="00781CDB"/>
    <w:rsid w:val="00783767"/>
    <w:rsid w:val="00783C14"/>
    <w:rsid w:val="0078686D"/>
    <w:rsid w:val="007913B7"/>
    <w:rsid w:val="007946D4"/>
    <w:rsid w:val="0079686D"/>
    <w:rsid w:val="00796E62"/>
    <w:rsid w:val="0079705D"/>
    <w:rsid w:val="00797BAC"/>
    <w:rsid w:val="007B0DF9"/>
    <w:rsid w:val="007B3755"/>
    <w:rsid w:val="007B735C"/>
    <w:rsid w:val="007C04D6"/>
    <w:rsid w:val="007C0B68"/>
    <w:rsid w:val="007C6BB8"/>
    <w:rsid w:val="007C73C2"/>
    <w:rsid w:val="007D1AA1"/>
    <w:rsid w:val="007D1FB0"/>
    <w:rsid w:val="007D433E"/>
    <w:rsid w:val="007D5FF5"/>
    <w:rsid w:val="007E4F92"/>
    <w:rsid w:val="007E672E"/>
    <w:rsid w:val="007F00E8"/>
    <w:rsid w:val="007F3497"/>
    <w:rsid w:val="008002F5"/>
    <w:rsid w:val="008046F8"/>
    <w:rsid w:val="00806318"/>
    <w:rsid w:val="00806C75"/>
    <w:rsid w:val="0081765A"/>
    <w:rsid w:val="00820512"/>
    <w:rsid w:val="0082520E"/>
    <w:rsid w:val="00825930"/>
    <w:rsid w:val="00825DAD"/>
    <w:rsid w:val="0082696E"/>
    <w:rsid w:val="00835021"/>
    <w:rsid w:val="008379AB"/>
    <w:rsid w:val="00840529"/>
    <w:rsid w:val="00844C47"/>
    <w:rsid w:val="00851604"/>
    <w:rsid w:val="00854061"/>
    <w:rsid w:val="00856012"/>
    <w:rsid w:val="00856923"/>
    <w:rsid w:val="00860391"/>
    <w:rsid w:val="00861A6E"/>
    <w:rsid w:val="008638E5"/>
    <w:rsid w:val="00864E8F"/>
    <w:rsid w:val="00865F32"/>
    <w:rsid w:val="0087111D"/>
    <w:rsid w:val="008724E8"/>
    <w:rsid w:val="008779BA"/>
    <w:rsid w:val="008804ED"/>
    <w:rsid w:val="008855A4"/>
    <w:rsid w:val="0088659E"/>
    <w:rsid w:val="0089099D"/>
    <w:rsid w:val="00892B2A"/>
    <w:rsid w:val="008948B4"/>
    <w:rsid w:val="008967DF"/>
    <w:rsid w:val="00897FF4"/>
    <w:rsid w:val="008A079E"/>
    <w:rsid w:val="008A1224"/>
    <w:rsid w:val="008A2707"/>
    <w:rsid w:val="008A3CF7"/>
    <w:rsid w:val="008A4262"/>
    <w:rsid w:val="008A5957"/>
    <w:rsid w:val="008A5F35"/>
    <w:rsid w:val="008A73EB"/>
    <w:rsid w:val="008B0235"/>
    <w:rsid w:val="008B2066"/>
    <w:rsid w:val="008B34C6"/>
    <w:rsid w:val="008B6826"/>
    <w:rsid w:val="008C6D98"/>
    <w:rsid w:val="008C7ED0"/>
    <w:rsid w:val="008D1412"/>
    <w:rsid w:val="008D2159"/>
    <w:rsid w:val="008D499E"/>
    <w:rsid w:val="008D5182"/>
    <w:rsid w:val="008D5828"/>
    <w:rsid w:val="008E1013"/>
    <w:rsid w:val="008E1797"/>
    <w:rsid w:val="008E5207"/>
    <w:rsid w:val="008E528B"/>
    <w:rsid w:val="008F3961"/>
    <w:rsid w:val="0090127E"/>
    <w:rsid w:val="00905F67"/>
    <w:rsid w:val="00906B27"/>
    <w:rsid w:val="00922174"/>
    <w:rsid w:val="00922CA9"/>
    <w:rsid w:val="00932A72"/>
    <w:rsid w:val="00934A6A"/>
    <w:rsid w:val="00940493"/>
    <w:rsid w:val="009419F2"/>
    <w:rsid w:val="009512D0"/>
    <w:rsid w:val="00951AC1"/>
    <w:rsid w:val="00953B6B"/>
    <w:rsid w:val="00954ECF"/>
    <w:rsid w:val="00956F0F"/>
    <w:rsid w:val="009574C9"/>
    <w:rsid w:val="00966BAC"/>
    <w:rsid w:val="00971960"/>
    <w:rsid w:val="00972050"/>
    <w:rsid w:val="0097467B"/>
    <w:rsid w:val="0097510A"/>
    <w:rsid w:val="00977BFB"/>
    <w:rsid w:val="00977C83"/>
    <w:rsid w:val="00983073"/>
    <w:rsid w:val="00983582"/>
    <w:rsid w:val="009919B8"/>
    <w:rsid w:val="00992862"/>
    <w:rsid w:val="009928C5"/>
    <w:rsid w:val="00997378"/>
    <w:rsid w:val="009A1327"/>
    <w:rsid w:val="009A332F"/>
    <w:rsid w:val="009A4652"/>
    <w:rsid w:val="009A70B0"/>
    <w:rsid w:val="009B2D1A"/>
    <w:rsid w:val="009B3CD9"/>
    <w:rsid w:val="009B5C9D"/>
    <w:rsid w:val="009C0918"/>
    <w:rsid w:val="009C1749"/>
    <w:rsid w:val="009C1BAB"/>
    <w:rsid w:val="009C1D18"/>
    <w:rsid w:val="009C60B4"/>
    <w:rsid w:val="009C7273"/>
    <w:rsid w:val="009D000B"/>
    <w:rsid w:val="009D1055"/>
    <w:rsid w:val="009D6EF6"/>
    <w:rsid w:val="009E7269"/>
    <w:rsid w:val="009E74B8"/>
    <w:rsid w:val="009F0233"/>
    <w:rsid w:val="009F068B"/>
    <w:rsid w:val="009F0690"/>
    <w:rsid w:val="009F2032"/>
    <w:rsid w:val="009F4153"/>
    <w:rsid w:val="00A00659"/>
    <w:rsid w:val="00A0518C"/>
    <w:rsid w:val="00A10396"/>
    <w:rsid w:val="00A10481"/>
    <w:rsid w:val="00A13665"/>
    <w:rsid w:val="00A13B29"/>
    <w:rsid w:val="00A14D84"/>
    <w:rsid w:val="00A164D4"/>
    <w:rsid w:val="00A31B54"/>
    <w:rsid w:val="00A33EDF"/>
    <w:rsid w:val="00A35F07"/>
    <w:rsid w:val="00A40804"/>
    <w:rsid w:val="00A4537D"/>
    <w:rsid w:val="00A4723D"/>
    <w:rsid w:val="00A4777E"/>
    <w:rsid w:val="00A51CBE"/>
    <w:rsid w:val="00A56937"/>
    <w:rsid w:val="00A575A7"/>
    <w:rsid w:val="00A637D8"/>
    <w:rsid w:val="00A63FE5"/>
    <w:rsid w:val="00A64DA8"/>
    <w:rsid w:val="00A65E85"/>
    <w:rsid w:val="00A7346C"/>
    <w:rsid w:val="00A74023"/>
    <w:rsid w:val="00A74A16"/>
    <w:rsid w:val="00A802AB"/>
    <w:rsid w:val="00A80E59"/>
    <w:rsid w:val="00A81CE2"/>
    <w:rsid w:val="00A822BC"/>
    <w:rsid w:val="00A829B8"/>
    <w:rsid w:val="00A83C13"/>
    <w:rsid w:val="00A91D5F"/>
    <w:rsid w:val="00A921B0"/>
    <w:rsid w:val="00A945C2"/>
    <w:rsid w:val="00A9760F"/>
    <w:rsid w:val="00AA4993"/>
    <w:rsid w:val="00AB108F"/>
    <w:rsid w:val="00AB563A"/>
    <w:rsid w:val="00AB7D2A"/>
    <w:rsid w:val="00AC3050"/>
    <w:rsid w:val="00AC3792"/>
    <w:rsid w:val="00AD2670"/>
    <w:rsid w:val="00AD42AC"/>
    <w:rsid w:val="00AD4D65"/>
    <w:rsid w:val="00AD6411"/>
    <w:rsid w:val="00AD77F5"/>
    <w:rsid w:val="00AD7B50"/>
    <w:rsid w:val="00AE01D6"/>
    <w:rsid w:val="00AE55B4"/>
    <w:rsid w:val="00AE6F36"/>
    <w:rsid w:val="00AE76F7"/>
    <w:rsid w:val="00AF0544"/>
    <w:rsid w:val="00AF06B1"/>
    <w:rsid w:val="00AF1B90"/>
    <w:rsid w:val="00AF35D1"/>
    <w:rsid w:val="00AF75E7"/>
    <w:rsid w:val="00B00183"/>
    <w:rsid w:val="00B01B19"/>
    <w:rsid w:val="00B0376F"/>
    <w:rsid w:val="00B06755"/>
    <w:rsid w:val="00B115EA"/>
    <w:rsid w:val="00B12748"/>
    <w:rsid w:val="00B139D6"/>
    <w:rsid w:val="00B14448"/>
    <w:rsid w:val="00B152D1"/>
    <w:rsid w:val="00B16F43"/>
    <w:rsid w:val="00B277E4"/>
    <w:rsid w:val="00B3501A"/>
    <w:rsid w:val="00B40B13"/>
    <w:rsid w:val="00B55113"/>
    <w:rsid w:val="00B60729"/>
    <w:rsid w:val="00B61A08"/>
    <w:rsid w:val="00B62D4B"/>
    <w:rsid w:val="00B643B3"/>
    <w:rsid w:val="00B65B75"/>
    <w:rsid w:val="00B70240"/>
    <w:rsid w:val="00B7505D"/>
    <w:rsid w:val="00B7766F"/>
    <w:rsid w:val="00B82B0A"/>
    <w:rsid w:val="00B8455E"/>
    <w:rsid w:val="00B92E44"/>
    <w:rsid w:val="00B941C5"/>
    <w:rsid w:val="00BA09BA"/>
    <w:rsid w:val="00BA0CD3"/>
    <w:rsid w:val="00BA5D0A"/>
    <w:rsid w:val="00BB1039"/>
    <w:rsid w:val="00BC08B0"/>
    <w:rsid w:val="00BC1E40"/>
    <w:rsid w:val="00BC2130"/>
    <w:rsid w:val="00BC3693"/>
    <w:rsid w:val="00BC47A9"/>
    <w:rsid w:val="00BC5319"/>
    <w:rsid w:val="00BE1821"/>
    <w:rsid w:val="00BF1180"/>
    <w:rsid w:val="00BF2713"/>
    <w:rsid w:val="00BF4B48"/>
    <w:rsid w:val="00C0177C"/>
    <w:rsid w:val="00C03E54"/>
    <w:rsid w:val="00C04D3D"/>
    <w:rsid w:val="00C071FB"/>
    <w:rsid w:val="00C10D4C"/>
    <w:rsid w:val="00C10D68"/>
    <w:rsid w:val="00C1292A"/>
    <w:rsid w:val="00C12BA0"/>
    <w:rsid w:val="00C13023"/>
    <w:rsid w:val="00C1505D"/>
    <w:rsid w:val="00C2070F"/>
    <w:rsid w:val="00C218CD"/>
    <w:rsid w:val="00C35116"/>
    <w:rsid w:val="00C3671A"/>
    <w:rsid w:val="00C4062D"/>
    <w:rsid w:val="00C40734"/>
    <w:rsid w:val="00C415E0"/>
    <w:rsid w:val="00C44E18"/>
    <w:rsid w:val="00C44E3B"/>
    <w:rsid w:val="00C47C0D"/>
    <w:rsid w:val="00C51E4E"/>
    <w:rsid w:val="00C56467"/>
    <w:rsid w:val="00C564D1"/>
    <w:rsid w:val="00C62126"/>
    <w:rsid w:val="00C65056"/>
    <w:rsid w:val="00C66E50"/>
    <w:rsid w:val="00C718A0"/>
    <w:rsid w:val="00C72A6A"/>
    <w:rsid w:val="00C72D20"/>
    <w:rsid w:val="00C74EDB"/>
    <w:rsid w:val="00C763F1"/>
    <w:rsid w:val="00C76727"/>
    <w:rsid w:val="00C909D3"/>
    <w:rsid w:val="00C93585"/>
    <w:rsid w:val="00C97773"/>
    <w:rsid w:val="00CA03A3"/>
    <w:rsid w:val="00CA065F"/>
    <w:rsid w:val="00CA3DA6"/>
    <w:rsid w:val="00CB05F3"/>
    <w:rsid w:val="00CB08AB"/>
    <w:rsid w:val="00CB3B38"/>
    <w:rsid w:val="00CB4E92"/>
    <w:rsid w:val="00CB527C"/>
    <w:rsid w:val="00CB57AB"/>
    <w:rsid w:val="00CB5980"/>
    <w:rsid w:val="00CB5EF3"/>
    <w:rsid w:val="00CB69D2"/>
    <w:rsid w:val="00CB7BAA"/>
    <w:rsid w:val="00CC0253"/>
    <w:rsid w:val="00CC09F6"/>
    <w:rsid w:val="00CC20A8"/>
    <w:rsid w:val="00CC2403"/>
    <w:rsid w:val="00CC3200"/>
    <w:rsid w:val="00CC62D5"/>
    <w:rsid w:val="00CD24E8"/>
    <w:rsid w:val="00CD3CBD"/>
    <w:rsid w:val="00CD44C7"/>
    <w:rsid w:val="00CD66CF"/>
    <w:rsid w:val="00CD684A"/>
    <w:rsid w:val="00CD6A6D"/>
    <w:rsid w:val="00CE1105"/>
    <w:rsid w:val="00CE4693"/>
    <w:rsid w:val="00CF0F50"/>
    <w:rsid w:val="00CF38AC"/>
    <w:rsid w:val="00CF5031"/>
    <w:rsid w:val="00D049B6"/>
    <w:rsid w:val="00D10B90"/>
    <w:rsid w:val="00D10F48"/>
    <w:rsid w:val="00D12FD3"/>
    <w:rsid w:val="00D131A6"/>
    <w:rsid w:val="00D1479F"/>
    <w:rsid w:val="00D15BCE"/>
    <w:rsid w:val="00D161C4"/>
    <w:rsid w:val="00D253BF"/>
    <w:rsid w:val="00D27954"/>
    <w:rsid w:val="00D31608"/>
    <w:rsid w:val="00D31C9E"/>
    <w:rsid w:val="00D33C2C"/>
    <w:rsid w:val="00D34081"/>
    <w:rsid w:val="00D34C74"/>
    <w:rsid w:val="00D34FA5"/>
    <w:rsid w:val="00D36B1B"/>
    <w:rsid w:val="00D42ADF"/>
    <w:rsid w:val="00D432A5"/>
    <w:rsid w:val="00D506DF"/>
    <w:rsid w:val="00D52099"/>
    <w:rsid w:val="00D55BCE"/>
    <w:rsid w:val="00D55E5F"/>
    <w:rsid w:val="00D60E3D"/>
    <w:rsid w:val="00D6174F"/>
    <w:rsid w:val="00D63981"/>
    <w:rsid w:val="00D6483B"/>
    <w:rsid w:val="00D6535C"/>
    <w:rsid w:val="00D75C55"/>
    <w:rsid w:val="00D75F96"/>
    <w:rsid w:val="00D80762"/>
    <w:rsid w:val="00D81B1B"/>
    <w:rsid w:val="00D86BCB"/>
    <w:rsid w:val="00D87340"/>
    <w:rsid w:val="00D91A0E"/>
    <w:rsid w:val="00D94031"/>
    <w:rsid w:val="00D951EC"/>
    <w:rsid w:val="00D968BB"/>
    <w:rsid w:val="00DA5B49"/>
    <w:rsid w:val="00DA68C0"/>
    <w:rsid w:val="00DB6D96"/>
    <w:rsid w:val="00DC074B"/>
    <w:rsid w:val="00DC2DB8"/>
    <w:rsid w:val="00DC43EB"/>
    <w:rsid w:val="00DC4738"/>
    <w:rsid w:val="00DC70DA"/>
    <w:rsid w:val="00DD2823"/>
    <w:rsid w:val="00DD4028"/>
    <w:rsid w:val="00DD5858"/>
    <w:rsid w:val="00DD5AA0"/>
    <w:rsid w:val="00DD5B49"/>
    <w:rsid w:val="00DE11ED"/>
    <w:rsid w:val="00DE21D3"/>
    <w:rsid w:val="00DE65BB"/>
    <w:rsid w:val="00DE6FC7"/>
    <w:rsid w:val="00DF0357"/>
    <w:rsid w:val="00DF21BF"/>
    <w:rsid w:val="00DF29EF"/>
    <w:rsid w:val="00DF43BC"/>
    <w:rsid w:val="00DF584B"/>
    <w:rsid w:val="00E00FA6"/>
    <w:rsid w:val="00E01833"/>
    <w:rsid w:val="00E023A7"/>
    <w:rsid w:val="00E02574"/>
    <w:rsid w:val="00E033EC"/>
    <w:rsid w:val="00E066DC"/>
    <w:rsid w:val="00E1106E"/>
    <w:rsid w:val="00E15F40"/>
    <w:rsid w:val="00E17927"/>
    <w:rsid w:val="00E17F4B"/>
    <w:rsid w:val="00E22322"/>
    <w:rsid w:val="00E24713"/>
    <w:rsid w:val="00E32460"/>
    <w:rsid w:val="00E33DF9"/>
    <w:rsid w:val="00E4205A"/>
    <w:rsid w:val="00E45C7E"/>
    <w:rsid w:val="00E53F7A"/>
    <w:rsid w:val="00E600F0"/>
    <w:rsid w:val="00E6560B"/>
    <w:rsid w:val="00E70426"/>
    <w:rsid w:val="00E7071F"/>
    <w:rsid w:val="00E7307A"/>
    <w:rsid w:val="00E7327D"/>
    <w:rsid w:val="00E7397A"/>
    <w:rsid w:val="00E7425F"/>
    <w:rsid w:val="00E91F57"/>
    <w:rsid w:val="00E92509"/>
    <w:rsid w:val="00E9261B"/>
    <w:rsid w:val="00E92858"/>
    <w:rsid w:val="00E9377B"/>
    <w:rsid w:val="00E97F68"/>
    <w:rsid w:val="00EA09D7"/>
    <w:rsid w:val="00EA130B"/>
    <w:rsid w:val="00EA1B53"/>
    <w:rsid w:val="00EA37EB"/>
    <w:rsid w:val="00EA4A3E"/>
    <w:rsid w:val="00EB75EC"/>
    <w:rsid w:val="00EC05A0"/>
    <w:rsid w:val="00EC0F04"/>
    <w:rsid w:val="00ED2DBB"/>
    <w:rsid w:val="00ED5A5C"/>
    <w:rsid w:val="00EE42EE"/>
    <w:rsid w:val="00EE4FB1"/>
    <w:rsid w:val="00EF294B"/>
    <w:rsid w:val="00EF35E0"/>
    <w:rsid w:val="00EF73AD"/>
    <w:rsid w:val="00EF7A79"/>
    <w:rsid w:val="00F00A56"/>
    <w:rsid w:val="00F00C1B"/>
    <w:rsid w:val="00F04C91"/>
    <w:rsid w:val="00F04D69"/>
    <w:rsid w:val="00F10CB5"/>
    <w:rsid w:val="00F12465"/>
    <w:rsid w:val="00F20033"/>
    <w:rsid w:val="00F226D9"/>
    <w:rsid w:val="00F27DCC"/>
    <w:rsid w:val="00F336BC"/>
    <w:rsid w:val="00F33957"/>
    <w:rsid w:val="00F33B7B"/>
    <w:rsid w:val="00F35F34"/>
    <w:rsid w:val="00F407B2"/>
    <w:rsid w:val="00F41537"/>
    <w:rsid w:val="00F42F45"/>
    <w:rsid w:val="00F462F9"/>
    <w:rsid w:val="00F50D55"/>
    <w:rsid w:val="00F539C7"/>
    <w:rsid w:val="00F547F4"/>
    <w:rsid w:val="00F55FDA"/>
    <w:rsid w:val="00F616EF"/>
    <w:rsid w:val="00F7042E"/>
    <w:rsid w:val="00F7216B"/>
    <w:rsid w:val="00F75A3E"/>
    <w:rsid w:val="00F855B5"/>
    <w:rsid w:val="00F91993"/>
    <w:rsid w:val="00F919D5"/>
    <w:rsid w:val="00F92FAE"/>
    <w:rsid w:val="00F931AD"/>
    <w:rsid w:val="00FA05FF"/>
    <w:rsid w:val="00FA288B"/>
    <w:rsid w:val="00FA3A14"/>
    <w:rsid w:val="00FA79E2"/>
    <w:rsid w:val="00FB09EB"/>
    <w:rsid w:val="00FB3104"/>
    <w:rsid w:val="00FB4015"/>
    <w:rsid w:val="00FB44BE"/>
    <w:rsid w:val="00FB4FB7"/>
    <w:rsid w:val="00FC54B2"/>
    <w:rsid w:val="00FD3825"/>
    <w:rsid w:val="00FD3DA7"/>
    <w:rsid w:val="00FD4437"/>
    <w:rsid w:val="00FD44E8"/>
    <w:rsid w:val="00FD5C23"/>
    <w:rsid w:val="00FE4695"/>
    <w:rsid w:val="00FE66D6"/>
    <w:rsid w:val="00FF46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qFormat/>
    <w:rsid w:val="009919B8"/>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6DF"/>
    <w:rPr>
      <w:rFonts w:ascii="Tahoma" w:hAnsi="Tahoma" w:cs="Tahoma"/>
      <w:sz w:val="16"/>
      <w:szCs w:val="16"/>
    </w:rPr>
  </w:style>
  <w:style w:type="character" w:customStyle="1" w:styleId="Heading5Char">
    <w:name w:val="Heading 5 Char"/>
    <w:basedOn w:val="DefaultParagraphFont"/>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basedOn w:val="DefaultParagraphFont"/>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Cs w:val="24"/>
      <w:u w:val="single"/>
    </w:rPr>
  </w:style>
  <w:style w:type="character" w:customStyle="1" w:styleId="TitleChar">
    <w:name w:val="Title Char"/>
    <w:basedOn w:val="DefaultParagraphFont"/>
    <w:link w:val="Title"/>
    <w:rsid w:val="00A4777E"/>
    <w:rPr>
      <w:rFonts w:ascii="Times New Roman" w:eastAsia="Times New Roman" w:hAnsi="Times New Roman" w:cs="Times New Roman"/>
      <w:szCs w:val="24"/>
      <w:u w:val="single"/>
    </w:rPr>
  </w:style>
  <w:style w:type="paragraph" w:styleId="DocumentMap">
    <w:name w:val="Document Map"/>
    <w:basedOn w:val="Normal"/>
    <w:semiHidden/>
    <w:rsid w:val="00E9261B"/>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103311337">
      <w:bodyDiv w:val="1"/>
      <w:marLeft w:val="0"/>
      <w:marRight w:val="0"/>
      <w:marTop w:val="0"/>
      <w:marBottom w:val="0"/>
      <w:divBdr>
        <w:top w:val="none" w:sz="0" w:space="0" w:color="auto"/>
        <w:left w:val="none" w:sz="0" w:space="0" w:color="auto"/>
        <w:bottom w:val="none" w:sz="0" w:space="0" w:color="auto"/>
        <w:right w:val="none" w:sz="0" w:space="0" w:color="auto"/>
      </w:divBdr>
    </w:div>
    <w:div w:id="153104750">
      <w:bodyDiv w:val="1"/>
      <w:marLeft w:val="0"/>
      <w:marRight w:val="0"/>
      <w:marTop w:val="0"/>
      <w:marBottom w:val="0"/>
      <w:divBdr>
        <w:top w:val="none" w:sz="0" w:space="0" w:color="auto"/>
        <w:left w:val="none" w:sz="0" w:space="0" w:color="auto"/>
        <w:bottom w:val="none" w:sz="0" w:space="0" w:color="auto"/>
        <w:right w:val="none" w:sz="0" w:space="0" w:color="auto"/>
      </w:divBdr>
    </w:div>
    <w:div w:id="387069091">
      <w:bodyDiv w:val="1"/>
      <w:marLeft w:val="0"/>
      <w:marRight w:val="0"/>
      <w:marTop w:val="0"/>
      <w:marBottom w:val="0"/>
      <w:divBdr>
        <w:top w:val="none" w:sz="0" w:space="0" w:color="auto"/>
        <w:left w:val="none" w:sz="0" w:space="0" w:color="auto"/>
        <w:bottom w:val="none" w:sz="0" w:space="0" w:color="auto"/>
        <w:right w:val="none" w:sz="0" w:space="0" w:color="auto"/>
      </w:divBdr>
    </w:div>
    <w:div w:id="541599362">
      <w:bodyDiv w:val="1"/>
      <w:marLeft w:val="0"/>
      <w:marRight w:val="0"/>
      <w:marTop w:val="0"/>
      <w:marBottom w:val="0"/>
      <w:divBdr>
        <w:top w:val="none" w:sz="0" w:space="0" w:color="auto"/>
        <w:left w:val="none" w:sz="0" w:space="0" w:color="auto"/>
        <w:bottom w:val="none" w:sz="0" w:space="0" w:color="auto"/>
        <w:right w:val="none" w:sz="0" w:space="0" w:color="auto"/>
      </w:divBdr>
    </w:div>
    <w:div w:id="555627976">
      <w:bodyDiv w:val="1"/>
      <w:marLeft w:val="0"/>
      <w:marRight w:val="0"/>
      <w:marTop w:val="0"/>
      <w:marBottom w:val="0"/>
      <w:divBdr>
        <w:top w:val="none" w:sz="0" w:space="0" w:color="auto"/>
        <w:left w:val="none" w:sz="0" w:space="0" w:color="auto"/>
        <w:bottom w:val="none" w:sz="0" w:space="0" w:color="auto"/>
        <w:right w:val="none" w:sz="0" w:space="0" w:color="auto"/>
      </w:divBdr>
    </w:div>
    <w:div w:id="690499736">
      <w:bodyDiv w:val="1"/>
      <w:marLeft w:val="0"/>
      <w:marRight w:val="0"/>
      <w:marTop w:val="0"/>
      <w:marBottom w:val="0"/>
      <w:divBdr>
        <w:top w:val="none" w:sz="0" w:space="0" w:color="auto"/>
        <w:left w:val="none" w:sz="0" w:space="0" w:color="auto"/>
        <w:bottom w:val="none" w:sz="0" w:space="0" w:color="auto"/>
        <w:right w:val="none" w:sz="0" w:space="0" w:color="auto"/>
      </w:divBdr>
    </w:div>
    <w:div w:id="830214821">
      <w:bodyDiv w:val="1"/>
      <w:marLeft w:val="0"/>
      <w:marRight w:val="0"/>
      <w:marTop w:val="0"/>
      <w:marBottom w:val="0"/>
      <w:divBdr>
        <w:top w:val="none" w:sz="0" w:space="0" w:color="auto"/>
        <w:left w:val="none" w:sz="0" w:space="0" w:color="auto"/>
        <w:bottom w:val="none" w:sz="0" w:space="0" w:color="auto"/>
        <w:right w:val="none" w:sz="0" w:space="0" w:color="auto"/>
      </w:divBdr>
    </w:div>
    <w:div w:id="1152671113">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15066235">
      <w:bodyDiv w:val="1"/>
      <w:marLeft w:val="0"/>
      <w:marRight w:val="0"/>
      <w:marTop w:val="0"/>
      <w:marBottom w:val="0"/>
      <w:divBdr>
        <w:top w:val="none" w:sz="0" w:space="0" w:color="auto"/>
        <w:left w:val="none" w:sz="0" w:space="0" w:color="auto"/>
        <w:bottom w:val="none" w:sz="0" w:space="0" w:color="auto"/>
        <w:right w:val="none" w:sz="0" w:space="0" w:color="auto"/>
      </w:divBdr>
    </w:div>
    <w:div w:id="2055038126">
      <w:bodyDiv w:val="1"/>
      <w:marLeft w:val="0"/>
      <w:marRight w:val="0"/>
      <w:marTop w:val="0"/>
      <w:marBottom w:val="0"/>
      <w:divBdr>
        <w:top w:val="none" w:sz="0" w:space="0" w:color="auto"/>
        <w:left w:val="none" w:sz="0" w:space="0" w:color="auto"/>
        <w:bottom w:val="none" w:sz="0" w:space="0" w:color="auto"/>
        <w:right w:val="none" w:sz="0" w:space="0" w:color="auto"/>
      </w:divBdr>
    </w:div>
    <w:div w:id="2058704648">
      <w:bodyDiv w:val="1"/>
      <w:marLeft w:val="0"/>
      <w:marRight w:val="0"/>
      <w:marTop w:val="0"/>
      <w:marBottom w:val="0"/>
      <w:divBdr>
        <w:top w:val="none" w:sz="0" w:space="0" w:color="auto"/>
        <w:left w:val="none" w:sz="0" w:space="0" w:color="auto"/>
        <w:bottom w:val="none" w:sz="0" w:space="0" w:color="auto"/>
        <w:right w:val="none" w:sz="0" w:space="0" w:color="auto"/>
      </w:divBdr>
    </w:div>
    <w:div w:id="2088795693">
      <w:bodyDiv w:val="1"/>
      <w:marLeft w:val="0"/>
      <w:marRight w:val="0"/>
      <w:marTop w:val="0"/>
      <w:marBottom w:val="0"/>
      <w:divBdr>
        <w:top w:val="none" w:sz="0" w:space="0" w:color="auto"/>
        <w:left w:val="none" w:sz="0" w:space="0" w:color="auto"/>
        <w:bottom w:val="none" w:sz="0" w:space="0" w:color="auto"/>
        <w:right w:val="none" w:sz="0" w:space="0" w:color="auto"/>
      </w:divBdr>
    </w:div>
    <w:div w:id="213910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4071</Words>
  <Characters>23211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MEHRAN UNIVERSITY </vt:lpstr>
    </vt:vector>
  </TitlesOfParts>
  <Company>PD</Company>
  <LinksUpToDate>false</LinksUpToDate>
  <CharactersWithSpaces>27228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dc:title>
  <dc:creator>Shabir</dc:creator>
  <cp:lastModifiedBy>Executive Engineer</cp:lastModifiedBy>
  <cp:revision>3</cp:revision>
  <cp:lastPrinted>2013-11-12T04:45:00Z</cp:lastPrinted>
  <dcterms:created xsi:type="dcterms:W3CDTF">2014-03-18T09:10:00Z</dcterms:created>
  <dcterms:modified xsi:type="dcterms:W3CDTF">2014-03-18T11:35:00Z</dcterms:modified>
</cp:coreProperties>
</file>